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66" w:rsidRPr="00DA76C0" w:rsidRDefault="00486F5F" w:rsidP="00DA76C0">
      <w:pPr>
        <w:pStyle w:val="SDSTANDARD"/>
        <w:keepLines w:val="0"/>
        <w:tabs>
          <w:tab w:val="right" w:pos="9270"/>
        </w:tabs>
        <w:spacing w:before="120" w:after="120" w:line="259" w:lineRule="auto"/>
        <w:contextualSpacing w:val="0"/>
        <w:jc w:val="left"/>
        <w:rPr>
          <w:rFonts w:ascii="Arial" w:hAnsi="Arial" w:cs="Arial"/>
          <w:noProof w:val="0"/>
          <w:vanish/>
          <w:highlight w:val="yellow"/>
          <w:lang w:val="en-CA"/>
        </w:rPr>
      </w:pPr>
      <w:r w:rsidRPr="00DA76C0">
        <w:rPr>
          <w:rStyle w:val="StyleSDSTANDARDGaramond11ptBold1Char"/>
          <w:rFonts w:ascii="Arial" w:hAnsi="Arial" w:cs="Arial"/>
          <w:noProof w:val="0"/>
          <w:vanish/>
          <w:highlight w:val="yellow"/>
          <w:lang w:val="en-CA"/>
        </w:rPr>
        <w:t>SPECIFIER NOTE</w:t>
      </w:r>
      <w:r w:rsidR="00615B66" w:rsidRPr="00DA76C0">
        <w:rPr>
          <w:rFonts w:ascii="Arial" w:hAnsi="Arial" w:cs="Arial"/>
          <w:noProof w:val="0"/>
          <w:vanish/>
          <w:highlight w:val="yellow"/>
          <w:lang w:val="en-CA"/>
        </w:rPr>
        <w:t xml:space="preserve">: </w:t>
      </w:r>
      <w:r w:rsidR="007377BA" w:rsidRPr="00DA76C0">
        <w:rPr>
          <w:rFonts w:ascii="Arial" w:hAnsi="Arial" w:cs="Arial"/>
          <w:noProof w:val="0"/>
          <w:vanish/>
          <w:highlight w:val="yellow"/>
          <w:lang w:val="en-CA"/>
        </w:rPr>
        <w:t>This version is for use with Construction Management contracts</w:t>
      </w:r>
      <w:r w:rsidR="00615B66" w:rsidRPr="00DA76C0">
        <w:rPr>
          <w:rFonts w:ascii="Arial" w:hAnsi="Arial" w:cs="Arial"/>
          <w:noProof w:val="0"/>
          <w:vanish/>
          <w:highlight w:val="yellow"/>
          <w:lang w:val="en-CA"/>
        </w:rPr>
        <w:t>…</w:t>
      </w:r>
      <w:r w:rsidR="00615B66" w:rsidRPr="00DA76C0">
        <w:rPr>
          <w:rFonts w:ascii="Arial" w:hAnsi="Arial" w:cs="Arial"/>
          <w:noProof w:val="0"/>
          <w:vanish/>
          <w:highlight w:val="yellow"/>
          <w:lang w:val="en-CA"/>
        </w:rPr>
        <w:tab/>
        <w:t xml:space="preserve">HIDE OR DELETE THIS NOTE. </w:t>
      </w:r>
    </w:p>
    <w:p w:rsidR="00464B4D" w:rsidRPr="00DA76C0" w:rsidRDefault="00B81412" w:rsidP="00DA76C0">
      <w:pPr>
        <w:keepNext/>
        <w:widowControl/>
        <w:numPr>
          <w:ilvl w:val="0"/>
          <w:numId w:val="2"/>
        </w:numPr>
        <w:tabs>
          <w:tab w:val="left" w:pos="1170"/>
        </w:tabs>
        <w:spacing w:before="120" w:after="120" w:line="259" w:lineRule="auto"/>
        <w:ind w:left="1166" w:hanging="1166"/>
        <w:rPr>
          <w:rFonts w:ascii="Arial" w:hAnsi="Arial" w:cs="Arial"/>
          <w:sz w:val="20"/>
          <w:szCs w:val="20"/>
          <w:lang w:val="en-CA"/>
        </w:rPr>
      </w:pPr>
      <w:r w:rsidRPr="00DA76C0">
        <w:rPr>
          <w:rFonts w:ascii="Arial" w:hAnsi="Arial" w:cs="Arial"/>
          <w:b/>
          <w:bCs/>
          <w:sz w:val="20"/>
          <w:szCs w:val="20"/>
          <w:lang w:val="en-CA"/>
        </w:rPr>
        <w:t>GENERAL</w:t>
      </w:r>
    </w:p>
    <w:p w:rsidR="00444234" w:rsidRPr="00230CBA" w:rsidRDefault="00B90267" w:rsidP="00DA76C0">
      <w:pPr>
        <w:keepNext/>
        <w:widowControl/>
        <w:numPr>
          <w:ilvl w:val="1"/>
          <w:numId w:val="2"/>
        </w:numPr>
        <w:tabs>
          <w:tab w:val="left" w:pos="1170"/>
        </w:tabs>
        <w:spacing w:before="120" w:after="120" w:line="259" w:lineRule="auto"/>
        <w:ind w:left="1170" w:hanging="1170"/>
        <w:rPr>
          <w:rFonts w:ascii="Arial" w:hAnsi="Arial" w:cs="Arial"/>
          <w:sz w:val="20"/>
          <w:szCs w:val="20"/>
          <w:lang w:val="en-CA"/>
        </w:rPr>
      </w:pPr>
      <w:r w:rsidRPr="00230CBA">
        <w:rPr>
          <w:rFonts w:ascii="Arial" w:hAnsi="Arial" w:cs="Arial"/>
          <w:b/>
          <w:bCs/>
          <w:sz w:val="20"/>
          <w:szCs w:val="20"/>
          <w:lang w:val="en-CA"/>
        </w:rPr>
        <w:t>General Instructions</w:t>
      </w:r>
    </w:p>
    <w:p w:rsidR="00444234" w:rsidRPr="00230CBA" w:rsidRDefault="00444234" w:rsidP="00DA76C0">
      <w:pPr>
        <w:widowControl/>
        <w:numPr>
          <w:ilvl w:val="2"/>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Read and be governed by Conditions of the Contract and other Sections of Division 01.</w:t>
      </w:r>
    </w:p>
    <w:p w:rsidR="00444234" w:rsidRPr="00230CBA" w:rsidRDefault="00B90267" w:rsidP="00DA76C0">
      <w:pPr>
        <w:keepNext/>
        <w:widowControl/>
        <w:numPr>
          <w:ilvl w:val="1"/>
          <w:numId w:val="2"/>
        </w:numPr>
        <w:tabs>
          <w:tab w:val="left" w:pos="1170"/>
        </w:tabs>
        <w:spacing w:before="120" w:after="120" w:line="259" w:lineRule="auto"/>
        <w:ind w:left="1170" w:hanging="1170"/>
        <w:rPr>
          <w:rFonts w:ascii="Arial" w:hAnsi="Arial" w:cs="Arial"/>
          <w:sz w:val="20"/>
          <w:szCs w:val="20"/>
          <w:lang w:val="en-CA"/>
        </w:rPr>
      </w:pPr>
      <w:r w:rsidRPr="00230CBA">
        <w:rPr>
          <w:rFonts w:ascii="Arial" w:hAnsi="Arial" w:cs="Arial"/>
          <w:b/>
          <w:bCs/>
          <w:sz w:val="20"/>
          <w:szCs w:val="20"/>
          <w:lang w:val="en-CA"/>
        </w:rPr>
        <w:t>Request For Information</w:t>
      </w:r>
      <w:r w:rsidR="00A54166" w:rsidRPr="00230CBA">
        <w:rPr>
          <w:rFonts w:ascii="Arial" w:hAnsi="Arial" w:cs="Arial"/>
          <w:b/>
          <w:bCs/>
          <w:sz w:val="20"/>
          <w:szCs w:val="20"/>
          <w:lang w:val="en-CA"/>
        </w:rPr>
        <w:t xml:space="preserve"> (RFI)</w:t>
      </w:r>
    </w:p>
    <w:p w:rsidR="00444234" w:rsidRPr="00230CBA" w:rsidRDefault="00A54166" w:rsidP="00DA76C0">
      <w:pPr>
        <w:widowControl/>
        <w:numPr>
          <w:ilvl w:val="2"/>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A request for information (RFI) is a formal process used during the Work to obtain an interpretation of the Contract Documents or to obtain additional information</w:t>
      </w:r>
      <w:r w:rsidR="00444234" w:rsidRPr="00230CBA">
        <w:rPr>
          <w:rFonts w:ascii="Arial" w:hAnsi="Arial" w:cs="Arial"/>
          <w:bCs/>
          <w:sz w:val="20"/>
          <w:szCs w:val="20"/>
          <w:lang w:val="en-CA"/>
        </w:rPr>
        <w:t xml:space="preserve">. </w:t>
      </w:r>
    </w:p>
    <w:p w:rsidR="00464B4D" w:rsidRPr="00230CBA" w:rsidRDefault="00B90267" w:rsidP="00DA76C0">
      <w:pPr>
        <w:widowControl/>
        <w:numPr>
          <w:ilvl w:val="3"/>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An RFI shall not constitute notice of claim for a delay</w:t>
      </w:r>
      <w:r w:rsidR="0060054F" w:rsidRPr="00230CBA">
        <w:rPr>
          <w:rFonts w:ascii="Arial" w:hAnsi="Arial" w:cs="Arial"/>
          <w:bCs/>
          <w:sz w:val="20"/>
          <w:szCs w:val="20"/>
          <w:lang w:val="en-CA"/>
        </w:rPr>
        <w:t>.</w:t>
      </w:r>
      <w:r w:rsidR="00B36C10" w:rsidRPr="00230CBA">
        <w:rPr>
          <w:rFonts w:ascii="Arial" w:hAnsi="Arial" w:cs="Arial"/>
          <w:bCs/>
          <w:sz w:val="20"/>
          <w:szCs w:val="20"/>
          <w:lang w:val="en-CA"/>
        </w:rPr>
        <w:t xml:space="preserve"> </w:t>
      </w:r>
    </w:p>
    <w:p w:rsidR="00464B4D" w:rsidRPr="00230CBA" w:rsidRDefault="004A6BCC" w:rsidP="00DA76C0">
      <w:pPr>
        <w:keepNext/>
        <w:widowControl/>
        <w:numPr>
          <w:ilvl w:val="1"/>
          <w:numId w:val="2"/>
        </w:numPr>
        <w:tabs>
          <w:tab w:val="left" w:pos="1170"/>
        </w:tabs>
        <w:spacing w:before="120" w:after="120" w:line="259" w:lineRule="auto"/>
        <w:ind w:left="1170" w:hanging="1170"/>
        <w:rPr>
          <w:rFonts w:ascii="Arial" w:hAnsi="Arial" w:cs="Arial"/>
          <w:b/>
          <w:bCs/>
          <w:sz w:val="20"/>
          <w:szCs w:val="20"/>
          <w:lang w:val="en-CA"/>
        </w:rPr>
      </w:pPr>
      <w:r w:rsidRPr="00230CBA">
        <w:rPr>
          <w:rFonts w:ascii="Arial" w:hAnsi="Arial" w:cs="Arial"/>
          <w:b/>
          <w:bCs/>
          <w:sz w:val="20"/>
          <w:szCs w:val="20"/>
          <w:lang w:val="en-CA"/>
        </w:rPr>
        <w:t>Submittal Pro</w:t>
      </w:r>
      <w:r w:rsidR="0040088F" w:rsidRPr="00230CBA">
        <w:rPr>
          <w:rFonts w:ascii="Arial" w:hAnsi="Arial" w:cs="Arial"/>
          <w:b/>
          <w:bCs/>
          <w:sz w:val="20"/>
          <w:szCs w:val="20"/>
          <w:lang w:val="en-CA"/>
        </w:rPr>
        <w:t>ced</w:t>
      </w:r>
      <w:r w:rsidRPr="00230CBA">
        <w:rPr>
          <w:rFonts w:ascii="Arial" w:hAnsi="Arial" w:cs="Arial"/>
          <w:b/>
          <w:bCs/>
          <w:sz w:val="20"/>
          <w:szCs w:val="20"/>
          <w:lang w:val="en-CA"/>
        </w:rPr>
        <w:t xml:space="preserve">ures: </w:t>
      </w:r>
      <w:r w:rsidR="00B36C10" w:rsidRPr="00230CBA">
        <w:rPr>
          <w:rFonts w:ascii="Arial" w:hAnsi="Arial" w:cs="Arial"/>
          <w:b/>
          <w:bCs/>
          <w:sz w:val="20"/>
          <w:szCs w:val="20"/>
          <w:lang w:val="en-CA"/>
        </w:rPr>
        <w:t xml:space="preserve"> </w:t>
      </w:r>
    </w:p>
    <w:p w:rsidR="00A220AF" w:rsidRPr="00230CBA" w:rsidRDefault="00A220AF"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Number RFI’s consecutively in one sequence in order submitted, in numbering system as established by the Construction Manager</w:t>
      </w:r>
      <w:r w:rsidR="00B331A6">
        <w:rPr>
          <w:rFonts w:ascii="Arial" w:eastAsia="Arial" w:hAnsi="Arial" w:cs="Arial"/>
          <w:sz w:val="20"/>
          <w:szCs w:val="20"/>
          <w:lang w:val="en-CA"/>
        </w:rPr>
        <w:t xml:space="preserve"> and agreed to by the Consultant</w:t>
      </w:r>
      <w:r w:rsidRPr="00230CBA">
        <w:rPr>
          <w:rFonts w:ascii="Arial" w:eastAsia="Arial" w:hAnsi="Arial" w:cs="Arial"/>
          <w:sz w:val="20"/>
          <w:szCs w:val="20"/>
          <w:lang w:val="en-CA"/>
        </w:rPr>
        <w:t>.</w:t>
      </w:r>
    </w:p>
    <w:p w:rsidR="00A220AF" w:rsidRPr="00230CBA" w:rsidRDefault="00A220AF"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 xml:space="preserve">Submit one distinct </w:t>
      </w:r>
      <w:r w:rsidR="00805BB5" w:rsidRPr="00230CBA">
        <w:rPr>
          <w:rFonts w:ascii="Arial" w:eastAsia="Arial" w:hAnsi="Arial" w:cs="Arial"/>
          <w:sz w:val="20"/>
          <w:szCs w:val="20"/>
          <w:lang w:val="en-CA"/>
        </w:rPr>
        <w:t>subject</w:t>
      </w:r>
      <w:r w:rsidRPr="00230CBA">
        <w:rPr>
          <w:rFonts w:ascii="Arial" w:eastAsia="Arial" w:hAnsi="Arial" w:cs="Arial"/>
          <w:sz w:val="20"/>
          <w:szCs w:val="20"/>
          <w:lang w:val="en-CA"/>
        </w:rPr>
        <w:t xml:space="preserve"> per RFI form.</w:t>
      </w:r>
      <w:r w:rsidR="00BB4C19" w:rsidRPr="00230CBA">
        <w:rPr>
          <w:rFonts w:ascii="Arial" w:eastAsia="Arial" w:hAnsi="Arial" w:cs="Arial"/>
          <w:sz w:val="20"/>
          <w:szCs w:val="20"/>
          <w:lang w:val="en-CA"/>
        </w:rPr>
        <w:t xml:space="preserve"> Do not combine unrelated items on one form.</w:t>
      </w:r>
    </w:p>
    <w:p w:rsidR="0040088F" w:rsidRPr="00230CBA" w:rsidRDefault="0040088F" w:rsidP="00DA76C0">
      <w:pPr>
        <w:keepNext/>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RFI form:</w:t>
      </w:r>
    </w:p>
    <w:p w:rsidR="0040088F" w:rsidRPr="00230CBA" w:rsidRDefault="0040088F" w:rsidP="00DA76C0">
      <w:pPr>
        <w:widowControl/>
        <w:numPr>
          <w:ilvl w:val="3"/>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Submit RFI’s to the Construction Manager on "Request for Information” form, appended to this section. The Consultant shall not respond to an RFI except as submitted on this form.</w:t>
      </w:r>
    </w:p>
    <w:p w:rsidR="0040088F" w:rsidRPr="00230CBA" w:rsidRDefault="0040088F" w:rsidP="00DA76C0">
      <w:pPr>
        <w:widowControl/>
        <w:numPr>
          <w:ilvl w:val="3"/>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 xml:space="preserve">Where RFI form does not </w:t>
      </w:r>
      <w:r w:rsidR="00BB4C19" w:rsidRPr="00230CBA">
        <w:rPr>
          <w:rFonts w:ascii="Arial" w:hAnsi="Arial" w:cs="Arial"/>
          <w:bCs/>
          <w:sz w:val="20"/>
          <w:szCs w:val="20"/>
          <w:lang w:val="en-CA"/>
        </w:rPr>
        <w:t>have</w:t>
      </w:r>
      <w:r w:rsidRPr="00230CBA">
        <w:rPr>
          <w:rFonts w:ascii="Arial" w:hAnsi="Arial" w:cs="Arial"/>
          <w:bCs/>
          <w:sz w:val="20"/>
          <w:szCs w:val="20"/>
          <w:lang w:val="en-CA"/>
        </w:rPr>
        <w:t xml:space="preserve"> sufficient space </w:t>
      </w:r>
      <w:r w:rsidR="00BB4C19" w:rsidRPr="00230CBA">
        <w:rPr>
          <w:rFonts w:ascii="Arial" w:hAnsi="Arial" w:cs="Arial"/>
          <w:bCs/>
          <w:sz w:val="20"/>
          <w:szCs w:val="20"/>
          <w:lang w:val="en-CA"/>
        </w:rPr>
        <w:t>to provide</w:t>
      </w:r>
      <w:r w:rsidRPr="00230CBA">
        <w:rPr>
          <w:rFonts w:ascii="Arial" w:hAnsi="Arial" w:cs="Arial"/>
          <w:bCs/>
          <w:sz w:val="20"/>
          <w:szCs w:val="20"/>
          <w:lang w:val="en-CA"/>
        </w:rPr>
        <w:t xml:space="preserve"> complete </w:t>
      </w:r>
      <w:r w:rsidR="00AD6735">
        <w:rPr>
          <w:rFonts w:ascii="Arial" w:hAnsi="Arial" w:cs="Arial"/>
          <w:bCs/>
          <w:sz w:val="20"/>
          <w:szCs w:val="20"/>
          <w:lang w:val="en-CA"/>
        </w:rPr>
        <w:t xml:space="preserve">information </w:t>
      </w:r>
      <w:r w:rsidRPr="00230CBA">
        <w:rPr>
          <w:rFonts w:ascii="Arial" w:hAnsi="Arial" w:cs="Arial"/>
          <w:bCs/>
          <w:sz w:val="20"/>
          <w:szCs w:val="20"/>
          <w:lang w:val="en-CA"/>
        </w:rPr>
        <w:t>thereon, attach additional sheets as required.</w:t>
      </w:r>
    </w:p>
    <w:p w:rsidR="0040088F" w:rsidRPr="00230CBA" w:rsidRDefault="0040088F" w:rsidP="00DA76C0">
      <w:pPr>
        <w:widowControl/>
        <w:numPr>
          <w:ilvl w:val="3"/>
          <w:numId w:val="2"/>
        </w:numPr>
        <w:tabs>
          <w:tab w:val="left" w:pos="1170"/>
        </w:tabs>
        <w:spacing w:before="120" w:after="120" w:line="259" w:lineRule="auto"/>
        <w:rPr>
          <w:rFonts w:ascii="Arial" w:hAnsi="Arial" w:cs="Arial"/>
          <w:bCs/>
          <w:sz w:val="20"/>
          <w:szCs w:val="20"/>
          <w:lang w:val="en-CA"/>
        </w:rPr>
      </w:pPr>
      <w:r w:rsidRPr="00230CBA">
        <w:rPr>
          <w:rFonts w:ascii="Arial" w:hAnsi="Arial" w:cs="Arial"/>
          <w:bCs/>
          <w:sz w:val="20"/>
          <w:szCs w:val="20"/>
          <w:lang w:val="en-CA"/>
        </w:rPr>
        <w:t>Submit with RFI form all necessary supporting documentation.</w:t>
      </w:r>
    </w:p>
    <w:p w:rsidR="0040088F" w:rsidRPr="00230CBA" w:rsidRDefault="0040088F" w:rsidP="00DA76C0">
      <w:pPr>
        <w:keepNext/>
        <w:widowControl/>
        <w:numPr>
          <w:ilvl w:val="2"/>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RFI log:</w:t>
      </w:r>
    </w:p>
    <w:p w:rsidR="0040088F" w:rsidRPr="00230CBA" w:rsidRDefault="0040088F" w:rsidP="00DA76C0">
      <w:pPr>
        <w:widowControl/>
        <w:numPr>
          <w:ilvl w:val="3"/>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 xml:space="preserve">Maintain log of </w:t>
      </w:r>
      <w:proofErr w:type="gramStart"/>
      <w:r w:rsidRPr="00230CBA">
        <w:rPr>
          <w:rFonts w:ascii="Arial" w:hAnsi="Arial" w:cs="Arial"/>
          <w:bCs/>
          <w:sz w:val="20"/>
          <w:szCs w:val="20"/>
          <w:lang w:val="en-CA"/>
        </w:rPr>
        <w:t>RFI’s</w:t>
      </w:r>
      <w:proofErr w:type="gramEnd"/>
      <w:r w:rsidRPr="00230CBA">
        <w:rPr>
          <w:rFonts w:ascii="Arial" w:hAnsi="Arial" w:cs="Arial"/>
          <w:bCs/>
          <w:sz w:val="20"/>
          <w:szCs w:val="20"/>
          <w:lang w:val="en-CA"/>
        </w:rPr>
        <w:t xml:space="preserve"> sent to and responses received from the Consultant, complete with corresponding dates.</w:t>
      </w:r>
    </w:p>
    <w:p w:rsidR="0040088F" w:rsidRPr="00230CBA" w:rsidRDefault="0040088F" w:rsidP="00DA76C0">
      <w:pPr>
        <w:widowControl/>
        <w:numPr>
          <w:ilvl w:val="3"/>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 xml:space="preserve">Submit updated log of RFI’s with each </w:t>
      </w:r>
      <w:r w:rsidR="00BB4C19" w:rsidRPr="00230CBA">
        <w:rPr>
          <w:rFonts w:ascii="Arial" w:hAnsi="Arial" w:cs="Arial"/>
          <w:bCs/>
          <w:sz w:val="20"/>
          <w:szCs w:val="20"/>
          <w:lang w:val="en-CA"/>
        </w:rPr>
        <w:t>application for payment submission</w:t>
      </w:r>
      <w:r w:rsidRPr="00230CBA">
        <w:rPr>
          <w:rFonts w:ascii="Arial" w:hAnsi="Arial" w:cs="Arial"/>
          <w:bCs/>
          <w:sz w:val="20"/>
          <w:szCs w:val="20"/>
          <w:lang w:val="en-CA"/>
        </w:rPr>
        <w:t>.</w:t>
      </w:r>
    </w:p>
    <w:p w:rsidR="0040088F" w:rsidRPr="00230CBA" w:rsidRDefault="0040088F" w:rsidP="00DA76C0">
      <w:pPr>
        <w:widowControl/>
        <w:numPr>
          <w:ilvl w:val="2"/>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 xml:space="preserve">Submit RFI’s sufficiently in advance of affected parts of the Work so as not to cause delay in the performance of the Work. </w:t>
      </w:r>
      <w:proofErr w:type="gramStart"/>
      <w:r w:rsidRPr="00230CBA">
        <w:rPr>
          <w:rFonts w:ascii="Arial" w:hAnsi="Arial" w:cs="Arial"/>
          <w:bCs/>
          <w:sz w:val="20"/>
          <w:szCs w:val="20"/>
          <w:lang w:val="en-CA"/>
        </w:rPr>
        <w:t xml:space="preserve">Costs resulting from failure to do </w:t>
      </w:r>
      <w:r w:rsidR="00BB4C19" w:rsidRPr="00230CBA">
        <w:rPr>
          <w:rFonts w:ascii="Arial" w:hAnsi="Arial" w:cs="Arial"/>
          <w:bCs/>
          <w:sz w:val="20"/>
          <w:szCs w:val="20"/>
          <w:lang w:val="en-CA"/>
        </w:rPr>
        <w:t>so</w:t>
      </w:r>
      <w:r w:rsidRPr="00230CBA">
        <w:rPr>
          <w:rFonts w:ascii="Arial" w:hAnsi="Arial" w:cs="Arial"/>
          <w:bCs/>
          <w:sz w:val="20"/>
          <w:szCs w:val="20"/>
          <w:lang w:val="en-CA"/>
        </w:rPr>
        <w:t xml:space="preserve"> will not be paid by the Owner</w:t>
      </w:r>
      <w:proofErr w:type="gramEnd"/>
      <w:r w:rsidRPr="00230CBA">
        <w:rPr>
          <w:rFonts w:ascii="Arial" w:hAnsi="Arial" w:cs="Arial"/>
          <w:bCs/>
          <w:sz w:val="20"/>
          <w:szCs w:val="20"/>
          <w:lang w:val="en-CA"/>
        </w:rPr>
        <w:t>.</w:t>
      </w:r>
    </w:p>
    <w:p w:rsidR="0040088F" w:rsidRPr="00230CBA" w:rsidRDefault="00BB4C19" w:rsidP="00DA76C0">
      <w:pPr>
        <w:widowControl/>
        <w:numPr>
          <w:ilvl w:val="2"/>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Cs/>
          <w:sz w:val="20"/>
          <w:szCs w:val="20"/>
          <w:lang w:val="en-CA"/>
        </w:rPr>
        <w:t>Trade Contractor</w:t>
      </w:r>
      <w:r w:rsidR="00AD6735">
        <w:rPr>
          <w:rFonts w:ascii="Arial" w:hAnsi="Arial" w:cs="Arial"/>
          <w:bCs/>
          <w:sz w:val="20"/>
          <w:szCs w:val="20"/>
          <w:lang w:val="en-CA"/>
        </w:rPr>
        <w:t>s</w:t>
      </w:r>
      <w:r w:rsidRPr="00230CBA">
        <w:rPr>
          <w:rFonts w:ascii="Arial" w:hAnsi="Arial" w:cs="Arial"/>
          <w:bCs/>
          <w:sz w:val="20"/>
          <w:szCs w:val="20"/>
          <w:lang w:val="en-CA"/>
        </w:rPr>
        <w:t xml:space="preserve"> </w:t>
      </w:r>
      <w:r w:rsidR="0040088F" w:rsidRPr="00230CBA">
        <w:rPr>
          <w:rFonts w:ascii="Arial" w:hAnsi="Arial" w:cs="Arial"/>
          <w:bCs/>
          <w:sz w:val="20"/>
          <w:szCs w:val="20"/>
          <w:lang w:val="en-CA"/>
        </w:rPr>
        <w:t>shall submit</w:t>
      </w:r>
      <w:r w:rsidRPr="00230CBA">
        <w:rPr>
          <w:rFonts w:ascii="Arial" w:hAnsi="Arial" w:cs="Arial"/>
          <w:bCs/>
          <w:sz w:val="20"/>
          <w:szCs w:val="20"/>
          <w:lang w:val="en-CA"/>
        </w:rPr>
        <w:t xml:space="preserve"> </w:t>
      </w:r>
      <w:r w:rsidRPr="00230CBA">
        <w:rPr>
          <w:rFonts w:ascii="Arial" w:eastAsia="Arial" w:hAnsi="Arial" w:cs="Arial"/>
          <w:sz w:val="20"/>
          <w:szCs w:val="20"/>
          <w:lang w:val="en-CA"/>
        </w:rPr>
        <w:t>RFI’s</w:t>
      </w:r>
      <w:r w:rsidR="0040088F" w:rsidRPr="00230CBA">
        <w:rPr>
          <w:rFonts w:ascii="Arial" w:hAnsi="Arial" w:cs="Arial"/>
          <w:bCs/>
          <w:sz w:val="20"/>
          <w:szCs w:val="20"/>
          <w:lang w:val="en-CA"/>
        </w:rPr>
        <w:t xml:space="preserve"> only through the Construction Manager.</w:t>
      </w:r>
    </w:p>
    <w:p w:rsidR="0040088F" w:rsidRPr="00230CBA" w:rsidRDefault="0040088F"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RFI’s submitted by Trade Contractor</w:t>
      </w:r>
      <w:r w:rsidR="00AD6735">
        <w:rPr>
          <w:rFonts w:ascii="Arial" w:eastAsia="Arial" w:hAnsi="Arial" w:cs="Arial"/>
          <w:sz w:val="20"/>
          <w:szCs w:val="20"/>
          <w:lang w:val="en-CA"/>
        </w:rPr>
        <w:t>s or Suppliers</w:t>
      </w:r>
      <w:r w:rsidRPr="00230CBA">
        <w:rPr>
          <w:rFonts w:ascii="Arial" w:eastAsia="Arial" w:hAnsi="Arial" w:cs="Arial"/>
          <w:sz w:val="20"/>
          <w:szCs w:val="20"/>
          <w:lang w:val="en-CA"/>
        </w:rPr>
        <w:t xml:space="preserve"> directly to the Consultant shall not be accepted.</w:t>
      </w:r>
    </w:p>
    <w:p w:rsidR="00181332" w:rsidRPr="00230CBA" w:rsidRDefault="00181332" w:rsidP="00DA76C0">
      <w:pPr>
        <w:keepNext/>
        <w:widowControl/>
        <w:numPr>
          <w:ilvl w:val="1"/>
          <w:numId w:val="2"/>
        </w:numPr>
        <w:tabs>
          <w:tab w:val="left" w:pos="1170"/>
        </w:tabs>
        <w:spacing w:before="120" w:after="120" w:line="259" w:lineRule="auto"/>
        <w:ind w:left="1170" w:hanging="1170"/>
        <w:rPr>
          <w:rFonts w:ascii="Arial" w:eastAsia="Arial" w:hAnsi="Arial" w:cs="Arial"/>
          <w:b/>
          <w:sz w:val="20"/>
          <w:szCs w:val="20"/>
          <w:lang w:val="en-CA"/>
        </w:rPr>
      </w:pPr>
      <w:r w:rsidRPr="00230CBA">
        <w:rPr>
          <w:rFonts w:ascii="Arial" w:eastAsia="Arial" w:hAnsi="Arial" w:cs="Arial"/>
          <w:b/>
          <w:sz w:val="20"/>
          <w:szCs w:val="20"/>
          <w:lang w:val="en-CA"/>
        </w:rPr>
        <w:t>Screening of RFI’s</w:t>
      </w:r>
      <w:r w:rsidR="00524718" w:rsidRPr="00230CBA">
        <w:rPr>
          <w:rFonts w:ascii="Arial" w:eastAsia="Arial" w:hAnsi="Arial" w:cs="Arial"/>
          <w:b/>
          <w:sz w:val="20"/>
          <w:szCs w:val="20"/>
          <w:lang w:val="en-CA"/>
        </w:rPr>
        <w:t xml:space="preserve"> </w:t>
      </w:r>
    </w:p>
    <w:p w:rsidR="00AD6735" w:rsidRDefault="00181332"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 xml:space="preserve">Trade Contractor </w:t>
      </w:r>
      <w:r w:rsidR="00AD6735">
        <w:rPr>
          <w:rFonts w:ascii="Arial" w:eastAsia="Arial" w:hAnsi="Arial" w:cs="Arial"/>
          <w:sz w:val="20"/>
          <w:szCs w:val="20"/>
          <w:lang w:val="en-CA"/>
        </w:rPr>
        <w:t xml:space="preserve">and Construction Manager </w:t>
      </w:r>
      <w:r w:rsidRPr="00230CBA">
        <w:rPr>
          <w:rFonts w:ascii="Arial" w:eastAsia="Arial" w:hAnsi="Arial" w:cs="Arial"/>
          <w:sz w:val="20"/>
          <w:szCs w:val="20"/>
          <w:lang w:val="en-CA"/>
        </w:rPr>
        <w:t xml:space="preserve">shall satisfy </w:t>
      </w:r>
      <w:r w:rsidR="00AD6735">
        <w:rPr>
          <w:rFonts w:ascii="Arial" w:eastAsia="Arial" w:hAnsi="Arial" w:cs="Arial"/>
          <w:sz w:val="20"/>
          <w:szCs w:val="20"/>
          <w:lang w:val="en-CA"/>
        </w:rPr>
        <w:t>themselves</w:t>
      </w:r>
      <w:r w:rsidRPr="00230CBA">
        <w:rPr>
          <w:rFonts w:ascii="Arial" w:eastAsia="Arial" w:hAnsi="Arial" w:cs="Arial"/>
          <w:sz w:val="20"/>
          <w:szCs w:val="20"/>
          <w:lang w:val="en-CA"/>
        </w:rPr>
        <w:t xml:space="preserve"> that an RFI </w:t>
      </w:r>
      <w:proofErr w:type="gramStart"/>
      <w:r w:rsidRPr="00230CBA">
        <w:rPr>
          <w:rFonts w:ascii="Arial" w:eastAsia="Arial" w:hAnsi="Arial" w:cs="Arial"/>
          <w:sz w:val="20"/>
          <w:szCs w:val="20"/>
          <w:lang w:val="en-CA"/>
        </w:rPr>
        <w:t>is warranted</w:t>
      </w:r>
      <w:proofErr w:type="gramEnd"/>
      <w:r w:rsidRPr="00230CBA">
        <w:rPr>
          <w:rFonts w:ascii="Arial" w:eastAsia="Arial" w:hAnsi="Arial" w:cs="Arial"/>
          <w:sz w:val="20"/>
          <w:szCs w:val="20"/>
          <w:lang w:val="en-CA"/>
        </w:rPr>
        <w:t xml:space="preserve"> by undertaking a thorough review of the Contract Documents to determine that the claim, dispute, or other matters in question relating to the performance of the Work or the Interpretation of the Contract Documents cannot be resolved by direct reference to the Contract Documents. </w:t>
      </w:r>
    </w:p>
    <w:p w:rsidR="00181332" w:rsidRPr="00230CBA" w:rsidRDefault="00AD6735"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Pr>
          <w:rFonts w:ascii="Arial" w:eastAsia="Arial" w:hAnsi="Arial" w:cs="Arial"/>
          <w:sz w:val="20"/>
          <w:szCs w:val="20"/>
          <w:lang w:val="en-CA"/>
        </w:rPr>
        <w:t>Construction Manager</w:t>
      </w:r>
      <w:r w:rsidR="00181332" w:rsidRPr="00230CBA">
        <w:rPr>
          <w:rFonts w:ascii="Arial" w:eastAsia="Arial" w:hAnsi="Arial" w:cs="Arial"/>
          <w:sz w:val="20"/>
          <w:szCs w:val="20"/>
          <w:lang w:val="en-CA"/>
        </w:rPr>
        <w:t xml:space="preserve"> shall describe in detail this review on the RFI form as part of the RFI submission. RFI submittals that lack such detailed review description, or where the detail provided is, in the opinion of the Consultant, insufficient, </w:t>
      </w:r>
      <w:proofErr w:type="gramStart"/>
      <w:r w:rsidR="00181332" w:rsidRPr="00230CBA">
        <w:rPr>
          <w:rFonts w:ascii="Arial" w:eastAsia="Arial" w:hAnsi="Arial" w:cs="Arial"/>
          <w:sz w:val="20"/>
          <w:szCs w:val="20"/>
          <w:lang w:val="en-CA"/>
        </w:rPr>
        <w:t>shall not be reviewed</w:t>
      </w:r>
      <w:proofErr w:type="gramEnd"/>
      <w:r w:rsidR="00181332" w:rsidRPr="00230CBA">
        <w:rPr>
          <w:rFonts w:ascii="Arial" w:eastAsia="Arial" w:hAnsi="Arial" w:cs="Arial"/>
          <w:sz w:val="20"/>
          <w:szCs w:val="20"/>
          <w:lang w:val="en-CA"/>
        </w:rPr>
        <w:t xml:space="preserve"> by the Consultant and shall be rejected.</w:t>
      </w:r>
    </w:p>
    <w:p w:rsidR="00A220AF" w:rsidRPr="00230CBA" w:rsidRDefault="00A220AF" w:rsidP="00DA76C0">
      <w:pPr>
        <w:keepNext/>
        <w:widowControl/>
        <w:numPr>
          <w:ilvl w:val="1"/>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b/>
          <w:sz w:val="20"/>
          <w:szCs w:val="20"/>
          <w:lang w:val="en-CA"/>
        </w:rPr>
        <w:lastRenderedPageBreak/>
        <w:t xml:space="preserve">Response to RFI: </w:t>
      </w:r>
    </w:p>
    <w:p w:rsidR="0040088F" w:rsidRPr="00230CBA" w:rsidRDefault="0040088F" w:rsidP="00DA76C0">
      <w:pPr>
        <w:keepNext/>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 xml:space="preserve">Consultant shall review RFI’s from the </w:t>
      </w:r>
      <w:r w:rsidR="00AD6735">
        <w:rPr>
          <w:rFonts w:ascii="Arial" w:eastAsia="Arial" w:hAnsi="Arial" w:cs="Arial"/>
          <w:sz w:val="20"/>
          <w:szCs w:val="20"/>
          <w:lang w:val="en-CA"/>
        </w:rPr>
        <w:t>Construction Manager</w:t>
      </w:r>
      <w:r w:rsidRPr="00230CBA">
        <w:rPr>
          <w:rFonts w:ascii="Arial" w:eastAsia="Arial" w:hAnsi="Arial" w:cs="Arial"/>
          <w:sz w:val="20"/>
          <w:szCs w:val="20"/>
          <w:lang w:val="en-CA"/>
        </w:rPr>
        <w:t xml:space="preserve"> submitted in accordance with this section with the following understandings:</w:t>
      </w:r>
    </w:p>
    <w:p w:rsidR="0040088F" w:rsidRPr="00230CBA" w:rsidRDefault="0040088F" w:rsidP="00DA76C0">
      <w:pPr>
        <w:widowControl/>
        <w:numPr>
          <w:ilvl w:val="3"/>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 xml:space="preserve">Consultant's response </w:t>
      </w:r>
      <w:proofErr w:type="gramStart"/>
      <w:r w:rsidRPr="00230CBA">
        <w:rPr>
          <w:rFonts w:ascii="Arial" w:eastAsia="Arial" w:hAnsi="Arial" w:cs="Arial"/>
          <w:sz w:val="20"/>
          <w:szCs w:val="20"/>
          <w:lang w:val="en-CA"/>
        </w:rPr>
        <w:t>shall not be considered</w:t>
      </w:r>
      <w:proofErr w:type="gramEnd"/>
      <w:r w:rsidRPr="00230CBA">
        <w:rPr>
          <w:rFonts w:ascii="Arial" w:eastAsia="Arial" w:hAnsi="Arial" w:cs="Arial"/>
          <w:sz w:val="20"/>
          <w:szCs w:val="20"/>
          <w:lang w:val="en-CA"/>
        </w:rPr>
        <w:t xml:space="preserve"> as a Change Order or Change Directive, nor does it authorize changes in the Contract Price or Contract Time or changes in the Work.</w:t>
      </w:r>
    </w:p>
    <w:p w:rsidR="0040088F" w:rsidRPr="00230CBA" w:rsidRDefault="0040088F" w:rsidP="00DA76C0">
      <w:pPr>
        <w:widowControl/>
        <w:numPr>
          <w:ilvl w:val="3"/>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 xml:space="preserve">Only the Consultant shall respond to RFI’s. Responses to RFI’s received from entities other than the Consultant </w:t>
      </w:r>
      <w:proofErr w:type="gramStart"/>
      <w:r w:rsidRPr="00230CBA">
        <w:rPr>
          <w:rFonts w:ascii="Arial" w:eastAsia="Arial" w:hAnsi="Arial" w:cs="Arial"/>
          <w:sz w:val="20"/>
          <w:szCs w:val="20"/>
          <w:lang w:val="en-CA"/>
        </w:rPr>
        <w:t>shall not be considered</w:t>
      </w:r>
      <w:proofErr w:type="gramEnd"/>
      <w:r w:rsidR="00AD6735">
        <w:rPr>
          <w:rFonts w:ascii="Arial" w:eastAsia="Arial" w:hAnsi="Arial" w:cs="Arial"/>
          <w:sz w:val="20"/>
          <w:szCs w:val="20"/>
          <w:lang w:val="en-CA"/>
        </w:rPr>
        <w:t xml:space="preserve"> valid</w:t>
      </w:r>
      <w:r w:rsidRPr="00230CBA">
        <w:rPr>
          <w:rFonts w:ascii="Arial" w:eastAsia="Arial" w:hAnsi="Arial" w:cs="Arial"/>
          <w:sz w:val="20"/>
          <w:szCs w:val="20"/>
          <w:lang w:val="en-CA"/>
        </w:rPr>
        <w:t>.</w:t>
      </w:r>
    </w:p>
    <w:p w:rsidR="00181332" w:rsidRPr="00230CBA" w:rsidRDefault="00181332" w:rsidP="00DA76C0">
      <w:pPr>
        <w:keepNext/>
        <w:widowControl/>
        <w:numPr>
          <w:ilvl w:val="1"/>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b/>
          <w:sz w:val="20"/>
          <w:szCs w:val="20"/>
          <w:lang w:val="en-CA"/>
        </w:rPr>
        <w:t xml:space="preserve">Response Timing </w:t>
      </w:r>
    </w:p>
    <w:p w:rsidR="0040088F" w:rsidRPr="00230CBA" w:rsidRDefault="0040088F"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Allow 5 Working Days for review of each RFI by the Consultant.</w:t>
      </w:r>
    </w:p>
    <w:p w:rsidR="0040088F" w:rsidRPr="00230CBA" w:rsidRDefault="0040088F"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 xml:space="preserve">Consultant's review of RFI commences on date of receipt </w:t>
      </w:r>
      <w:r w:rsidR="00D5298B" w:rsidRPr="00230CBA">
        <w:rPr>
          <w:rFonts w:ascii="Arial" w:eastAsia="Arial" w:hAnsi="Arial" w:cs="Arial"/>
          <w:sz w:val="20"/>
          <w:szCs w:val="20"/>
          <w:lang w:val="en-CA"/>
        </w:rPr>
        <w:t>of RFI submission</w:t>
      </w:r>
      <w:r w:rsidRPr="00230CBA">
        <w:rPr>
          <w:rFonts w:ascii="Arial" w:eastAsia="Arial" w:hAnsi="Arial" w:cs="Arial"/>
          <w:sz w:val="20"/>
          <w:szCs w:val="20"/>
          <w:lang w:val="en-CA"/>
        </w:rPr>
        <w:t xml:space="preserve"> </w:t>
      </w:r>
      <w:r w:rsidR="00D5298B" w:rsidRPr="00230CBA">
        <w:rPr>
          <w:rFonts w:ascii="Arial" w:eastAsia="Arial" w:hAnsi="Arial" w:cs="Arial"/>
          <w:sz w:val="20"/>
          <w:szCs w:val="20"/>
          <w:lang w:val="en-CA"/>
        </w:rPr>
        <w:t xml:space="preserve">by the Consultant from Construction Manager </w:t>
      </w:r>
      <w:r w:rsidRPr="00230CBA">
        <w:rPr>
          <w:rFonts w:ascii="Arial" w:eastAsia="Arial" w:hAnsi="Arial" w:cs="Arial"/>
          <w:sz w:val="20"/>
          <w:szCs w:val="20"/>
          <w:lang w:val="en-CA"/>
        </w:rPr>
        <w:t>and extends to date RFI returned by Consultant.</w:t>
      </w:r>
    </w:p>
    <w:p w:rsidR="0040088F" w:rsidRPr="00230CBA" w:rsidRDefault="00D5298B"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r w:rsidRPr="00230CBA">
        <w:rPr>
          <w:rFonts w:ascii="Arial" w:eastAsia="Arial" w:hAnsi="Arial" w:cs="Arial"/>
          <w:sz w:val="20"/>
          <w:szCs w:val="20"/>
          <w:lang w:val="en-CA"/>
        </w:rPr>
        <w:t xml:space="preserve">When </w:t>
      </w:r>
      <w:proofErr w:type="gramStart"/>
      <w:r w:rsidRPr="00230CBA">
        <w:rPr>
          <w:rFonts w:ascii="Arial" w:eastAsia="Arial" w:hAnsi="Arial" w:cs="Arial"/>
          <w:sz w:val="20"/>
          <w:szCs w:val="20"/>
          <w:lang w:val="en-CA"/>
        </w:rPr>
        <w:t>the RFI submission is</w:t>
      </w:r>
      <w:r w:rsidR="0040088F" w:rsidRPr="00230CBA">
        <w:rPr>
          <w:rFonts w:ascii="Arial" w:eastAsia="Arial" w:hAnsi="Arial" w:cs="Arial"/>
          <w:sz w:val="20"/>
          <w:szCs w:val="20"/>
          <w:lang w:val="en-CA"/>
        </w:rPr>
        <w:t xml:space="preserve"> received by Consultant</w:t>
      </w:r>
      <w:proofErr w:type="gramEnd"/>
      <w:r w:rsidR="0040088F" w:rsidRPr="00230CBA">
        <w:rPr>
          <w:rFonts w:ascii="Arial" w:eastAsia="Arial" w:hAnsi="Arial" w:cs="Arial"/>
          <w:sz w:val="20"/>
          <w:szCs w:val="20"/>
          <w:lang w:val="en-CA"/>
        </w:rPr>
        <w:t xml:space="preserve"> before noon, review period commences that day</w:t>
      </w:r>
      <w:r w:rsidR="00181332" w:rsidRPr="00230CBA">
        <w:rPr>
          <w:rFonts w:ascii="Arial" w:eastAsia="Arial" w:hAnsi="Arial" w:cs="Arial"/>
          <w:sz w:val="20"/>
          <w:szCs w:val="20"/>
          <w:lang w:val="en-CA"/>
        </w:rPr>
        <w:t>.</w:t>
      </w:r>
      <w:r w:rsidR="0040088F" w:rsidRPr="00230CBA">
        <w:rPr>
          <w:rFonts w:ascii="Arial" w:eastAsia="Arial" w:hAnsi="Arial" w:cs="Arial"/>
          <w:sz w:val="20"/>
          <w:szCs w:val="20"/>
          <w:lang w:val="en-CA"/>
        </w:rPr>
        <w:t xml:space="preserve"> </w:t>
      </w:r>
      <w:r w:rsidR="00181332" w:rsidRPr="00230CBA">
        <w:rPr>
          <w:rFonts w:ascii="Arial" w:eastAsia="Arial" w:hAnsi="Arial" w:cs="Arial"/>
          <w:sz w:val="20"/>
          <w:szCs w:val="20"/>
          <w:lang w:val="en-CA"/>
        </w:rPr>
        <w:t>W</w:t>
      </w:r>
      <w:r w:rsidR="0040088F" w:rsidRPr="00230CBA">
        <w:rPr>
          <w:rFonts w:ascii="Arial" w:eastAsia="Arial" w:hAnsi="Arial" w:cs="Arial"/>
          <w:sz w:val="20"/>
          <w:szCs w:val="20"/>
          <w:lang w:val="en-CA"/>
        </w:rPr>
        <w:t xml:space="preserve">hen </w:t>
      </w:r>
      <w:proofErr w:type="gramStart"/>
      <w:r w:rsidR="0040088F" w:rsidRPr="00230CBA">
        <w:rPr>
          <w:rFonts w:ascii="Arial" w:eastAsia="Arial" w:hAnsi="Arial" w:cs="Arial"/>
          <w:sz w:val="20"/>
          <w:szCs w:val="20"/>
          <w:lang w:val="en-CA"/>
        </w:rPr>
        <w:t>RFI submittal is received by Consultant</w:t>
      </w:r>
      <w:proofErr w:type="gramEnd"/>
      <w:r w:rsidR="0040088F" w:rsidRPr="00230CBA">
        <w:rPr>
          <w:rFonts w:ascii="Arial" w:eastAsia="Arial" w:hAnsi="Arial" w:cs="Arial"/>
          <w:sz w:val="20"/>
          <w:szCs w:val="20"/>
          <w:lang w:val="en-CA"/>
        </w:rPr>
        <w:t xml:space="preserve"> after noon, review period begins on the next Working Day.</w:t>
      </w:r>
    </w:p>
    <w:p w:rsidR="0040088F" w:rsidRPr="00230CBA" w:rsidRDefault="0040088F" w:rsidP="00DA76C0">
      <w:pPr>
        <w:widowControl/>
        <w:numPr>
          <w:ilvl w:val="2"/>
          <w:numId w:val="2"/>
        </w:numPr>
        <w:tabs>
          <w:tab w:val="left" w:pos="1170"/>
        </w:tabs>
        <w:spacing w:before="120" w:after="120" w:line="259" w:lineRule="auto"/>
        <w:ind w:left="1170" w:hanging="1170"/>
        <w:rPr>
          <w:rFonts w:ascii="Arial" w:eastAsia="Arial" w:hAnsi="Arial" w:cs="Arial"/>
          <w:sz w:val="20"/>
          <w:szCs w:val="20"/>
          <w:lang w:val="en-CA"/>
        </w:rPr>
      </w:pPr>
      <w:proofErr w:type="gramStart"/>
      <w:r w:rsidRPr="00230CBA">
        <w:rPr>
          <w:rFonts w:ascii="Arial" w:eastAsia="Arial" w:hAnsi="Arial" w:cs="Arial"/>
          <w:sz w:val="20"/>
          <w:szCs w:val="20"/>
          <w:lang w:val="en-CA"/>
        </w:rPr>
        <w:t xml:space="preserve">If, at any time, the </w:t>
      </w:r>
      <w:r w:rsidR="00AD6735">
        <w:rPr>
          <w:rFonts w:ascii="Arial" w:eastAsia="Arial" w:hAnsi="Arial" w:cs="Arial"/>
          <w:sz w:val="20"/>
          <w:szCs w:val="20"/>
          <w:lang w:val="en-CA"/>
        </w:rPr>
        <w:t>Construction Manager</w:t>
      </w:r>
      <w:r w:rsidRPr="00230CBA">
        <w:rPr>
          <w:rFonts w:ascii="Arial" w:eastAsia="Arial" w:hAnsi="Arial" w:cs="Arial"/>
          <w:sz w:val="20"/>
          <w:szCs w:val="20"/>
          <w:lang w:val="en-CA"/>
        </w:rPr>
        <w:t xml:space="preserve"> submits a large enough number of RFI’s </w:t>
      </w:r>
      <w:r w:rsidR="00805BB5" w:rsidRPr="00230CBA">
        <w:rPr>
          <w:rFonts w:ascii="Arial" w:eastAsia="Arial" w:hAnsi="Arial" w:cs="Arial"/>
          <w:sz w:val="20"/>
          <w:szCs w:val="20"/>
          <w:lang w:val="en-CA"/>
        </w:rPr>
        <w:t>or the Consultant considers the RFI to be of such complexity</w:t>
      </w:r>
      <w:r w:rsidRPr="00230CBA">
        <w:rPr>
          <w:rFonts w:ascii="Arial" w:eastAsia="Arial" w:hAnsi="Arial" w:cs="Arial"/>
          <w:sz w:val="20"/>
          <w:szCs w:val="20"/>
          <w:lang w:val="en-CA"/>
        </w:rPr>
        <w:t xml:space="preserve"> that the Consultant cannot process these RFI’s within </w:t>
      </w:r>
      <w:r w:rsidR="00962829">
        <w:rPr>
          <w:rFonts w:ascii="Arial" w:eastAsia="Arial" w:hAnsi="Arial" w:cs="Arial"/>
          <w:sz w:val="20"/>
          <w:szCs w:val="20"/>
          <w:lang w:val="en-CA"/>
        </w:rPr>
        <w:t>5</w:t>
      </w:r>
      <w:r w:rsidR="00805BB5" w:rsidRPr="00230CBA">
        <w:rPr>
          <w:rFonts w:ascii="Arial" w:eastAsia="Arial" w:hAnsi="Arial" w:cs="Arial"/>
          <w:sz w:val="20"/>
          <w:szCs w:val="20"/>
          <w:lang w:val="en-CA"/>
        </w:rPr>
        <w:t xml:space="preserve"> </w:t>
      </w:r>
      <w:r w:rsidRPr="00230CBA">
        <w:rPr>
          <w:rFonts w:ascii="Arial" w:eastAsia="Arial" w:hAnsi="Arial" w:cs="Arial"/>
          <w:sz w:val="20"/>
          <w:szCs w:val="20"/>
          <w:lang w:val="en-CA"/>
        </w:rPr>
        <w:t xml:space="preserve">Working Days, the Consultant, will confer with the Construction Manager and the </w:t>
      </w:r>
      <w:r w:rsidR="00AD6735" w:rsidRPr="00D2313B">
        <w:rPr>
          <w:rFonts w:ascii="Arial" w:eastAsia="Arial" w:hAnsi="Arial" w:cs="Arial"/>
          <w:sz w:val="20"/>
          <w:szCs w:val="20"/>
          <w:lang w:val="en-CA"/>
        </w:rPr>
        <w:t xml:space="preserve">originator of the RFI </w:t>
      </w:r>
      <w:r w:rsidRPr="00230CBA">
        <w:rPr>
          <w:rFonts w:ascii="Arial" w:eastAsia="Arial" w:hAnsi="Arial" w:cs="Arial"/>
          <w:sz w:val="20"/>
          <w:szCs w:val="20"/>
          <w:lang w:val="en-CA"/>
        </w:rPr>
        <w:t xml:space="preserve">within </w:t>
      </w:r>
      <w:r w:rsidR="00805BB5" w:rsidRPr="00230CBA">
        <w:rPr>
          <w:rFonts w:ascii="Arial" w:eastAsia="Arial" w:hAnsi="Arial" w:cs="Arial"/>
          <w:sz w:val="20"/>
          <w:szCs w:val="20"/>
          <w:lang w:val="en-CA"/>
        </w:rPr>
        <w:t>3</w:t>
      </w:r>
      <w:r w:rsidRPr="00230CBA">
        <w:rPr>
          <w:rFonts w:ascii="Arial" w:eastAsia="Arial" w:hAnsi="Arial" w:cs="Arial"/>
          <w:sz w:val="20"/>
          <w:szCs w:val="20"/>
          <w:lang w:val="en-CA"/>
        </w:rPr>
        <w:t xml:space="preserve"> Working Day</w:t>
      </w:r>
      <w:r w:rsidR="00805BB5" w:rsidRPr="00230CBA">
        <w:rPr>
          <w:rFonts w:ascii="Arial" w:eastAsia="Arial" w:hAnsi="Arial" w:cs="Arial"/>
          <w:sz w:val="20"/>
          <w:szCs w:val="20"/>
          <w:lang w:val="en-CA"/>
        </w:rPr>
        <w:t>s</w:t>
      </w:r>
      <w:r w:rsidRPr="00230CBA">
        <w:rPr>
          <w:rFonts w:ascii="Arial" w:eastAsia="Arial" w:hAnsi="Arial" w:cs="Arial"/>
          <w:sz w:val="20"/>
          <w:szCs w:val="20"/>
          <w:lang w:val="en-CA"/>
        </w:rPr>
        <w:t xml:space="preserve"> of receipt of such RFI’s, and the Consultant, the Construction Manager, and the Trade Contractor will jointly prepare an estimate of the time necessary for processing same as well as an order of priority </w:t>
      </w:r>
      <w:r w:rsidR="00D5298B" w:rsidRPr="00230CBA">
        <w:rPr>
          <w:rFonts w:ascii="Arial" w:eastAsia="Arial" w:hAnsi="Arial" w:cs="Arial"/>
          <w:sz w:val="20"/>
          <w:szCs w:val="20"/>
          <w:lang w:val="en-CA"/>
        </w:rPr>
        <w:t>among</w:t>
      </w:r>
      <w:r w:rsidRPr="00230CBA">
        <w:rPr>
          <w:rFonts w:ascii="Arial" w:eastAsia="Arial" w:hAnsi="Arial" w:cs="Arial"/>
          <w:sz w:val="20"/>
          <w:szCs w:val="20"/>
          <w:lang w:val="en-CA"/>
        </w:rPr>
        <w:t xml:space="preserve"> the RFI’s submitted.</w:t>
      </w:r>
      <w:proofErr w:type="gramEnd"/>
      <w:r w:rsidRPr="00230CBA">
        <w:rPr>
          <w:rFonts w:ascii="Arial" w:eastAsia="Arial" w:hAnsi="Arial" w:cs="Arial"/>
          <w:sz w:val="20"/>
          <w:szCs w:val="20"/>
          <w:lang w:val="en-CA"/>
        </w:rPr>
        <w:t xml:space="preserve"> The </w:t>
      </w:r>
      <w:r w:rsidR="00962829">
        <w:rPr>
          <w:rFonts w:ascii="Arial" w:eastAsia="Arial" w:hAnsi="Arial" w:cs="Arial"/>
          <w:sz w:val="20"/>
          <w:szCs w:val="20"/>
          <w:lang w:val="en-CA"/>
        </w:rPr>
        <w:t xml:space="preserve">Construction Manager and originator </w:t>
      </w:r>
      <w:r w:rsidRPr="00230CBA">
        <w:rPr>
          <w:rFonts w:ascii="Arial" w:eastAsia="Arial" w:hAnsi="Arial" w:cs="Arial"/>
          <w:sz w:val="20"/>
          <w:szCs w:val="20"/>
          <w:lang w:val="en-CA"/>
        </w:rPr>
        <w:t>shall accommodate such necessary time at no increase in the Contract Time and at no additional cost to the Owner.</w:t>
      </w:r>
    </w:p>
    <w:p w:rsidR="00B36C10" w:rsidRPr="00230CBA" w:rsidRDefault="00B36C10" w:rsidP="00DA76C0">
      <w:pPr>
        <w:keepNext/>
        <w:widowControl/>
        <w:numPr>
          <w:ilvl w:val="0"/>
          <w:numId w:val="2"/>
        </w:numPr>
        <w:tabs>
          <w:tab w:val="left" w:pos="1170"/>
        </w:tabs>
        <w:spacing w:before="120" w:after="120" w:line="259" w:lineRule="auto"/>
        <w:ind w:left="1166" w:hanging="1166"/>
        <w:rPr>
          <w:rFonts w:ascii="Arial" w:hAnsi="Arial" w:cs="Arial"/>
          <w:bCs/>
          <w:sz w:val="20"/>
          <w:szCs w:val="20"/>
          <w:lang w:val="en-CA"/>
        </w:rPr>
      </w:pPr>
      <w:r w:rsidRPr="00230CBA">
        <w:rPr>
          <w:rFonts w:ascii="Arial" w:hAnsi="Arial" w:cs="Arial"/>
          <w:b/>
          <w:bCs/>
          <w:sz w:val="20"/>
          <w:szCs w:val="20"/>
          <w:lang w:val="en-CA"/>
        </w:rPr>
        <w:t>PRODUCTS</w:t>
      </w:r>
    </w:p>
    <w:p w:rsidR="00486F5F" w:rsidRPr="00230CBA" w:rsidRDefault="00B36C10" w:rsidP="00DA76C0">
      <w:pPr>
        <w:widowControl/>
        <w:numPr>
          <w:ilvl w:val="1"/>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
          <w:bCs/>
          <w:sz w:val="20"/>
          <w:szCs w:val="20"/>
          <w:lang w:val="en-CA"/>
        </w:rPr>
        <w:t>Not Used.</w:t>
      </w:r>
    </w:p>
    <w:p w:rsidR="00B36C10" w:rsidRPr="00230CBA" w:rsidRDefault="00B36C10" w:rsidP="00DA76C0">
      <w:pPr>
        <w:keepNext/>
        <w:widowControl/>
        <w:numPr>
          <w:ilvl w:val="0"/>
          <w:numId w:val="2"/>
        </w:numPr>
        <w:tabs>
          <w:tab w:val="left" w:pos="1170"/>
        </w:tabs>
        <w:spacing w:before="120" w:after="120" w:line="259" w:lineRule="auto"/>
        <w:ind w:left="1166" w:hanging="1166"/>
        <w:rPr>
          <w:rFonts w:ascii="Arial" w:hAnsi="Arial" w:cs="Arial"/>
          <w:bCs/>
          <w:sz w:val="20"/>
          <w:szCs w:val="20"/>
          <w:lang w:val="en-CA"/>
        </w:rPr>
      </w:pPr>
      <w:r w:rsidRPr="00230CBA">
        <w:rPr>
          <w:rFonts w:ascii="Arial" w:hAnsi="Arial" w:cs="Arial"/>
          <w:b/>
          <w:bCs/>
          <w:sz w:val="20"/>
          <w:szCs w:val="20"/>
          <w:lang w:val="en-CA"/>
        </w:rPr>
        <w:t>EXECUTION</w:t>
      </w:r>
    </w:p>
    <w:p w:rsidR="008D3C3B" w:rsidRPr="00230CBA" w:rsidRDefault="00B90267" w:rsidP="00DA76C0">
      <w:pPr>
        <w:keepNext/>
        <w:widowControl/>
        <w:numPr>
          <w:ilvl w:val="1"/>
          <w:numId w:val="2"/>
        </w:numPr>
        <w:tabs>
          <w:tab w:val="left" w:pos="1170"/>
        </w:tabs>
        <w:spacing w:before="120" w:after="120" w:line="259" w:lineRule="auto"/>
        <w:ind w:left="1170" w:hanging="1170"/>
        <w:rPr>
          <w:rFonts w:ascii="Arial" w:hAnsi="Arial" w:cs="Arial"/>
          <w:bCs/>
          <w:sz w:val="20"/>
          <w:szCs w:val="20"/>
          <w:lang w:val="en-CA"/>
        </w:rPr>
      </w:pPr>
      <w:r w:rsidRPr="00230CBA">
        <w:rPr>
          <w:rFonts w:ascii="Arial" w:hAnsi="Arial" w:cs="Arial"/>
          <w:b/>
          <w:bCs/>
          <w:sz w:val="20"/>
          <w:szCs w:val="20"/>
          <w:lang w:val="en-CA"/>
        </w:rPr>
        <w:t>Not Used.</w:t>
      </w:r>
      <w:r w:rsidR="00B52AF9" w:rsidRPr="00230CBA">
        <w:rPr>
          <w:rFonts w:ascii="Arial" w:hAnsi="Arial" w:cs="Arial"/>
          <w:b/>
          <w:bCs/>
          <w:sz w:val="20"/>
          <w:szCs w:val="20"/>
          <w:lang w:val="en-CA"/>
        </w:rPr>
        <w:t xml:space="preserve"> </w:t>
      </w:r>
    </w:p>
    <w:p w:rsidR="00B331A6" w:rsidRPr="00B331A6" w:rsidRDefault="00E5188C" w:rsidP="00B331A6">
      <w:pPr>
        <w:keepNext/>
        <w:widowControl/>
        <w:tabs>
          <w:tab w:val="left" w:pos="1170"/>
        </w:tabs>
        <w:spacing w:before="240" w:after="120" w:line="259" w:lineRule="auto"/>
        <w:rPr>
          <w:rFonts w:ascii="Arial" w:hAnsi="Arial" w:cs="Arial"/>
          <w:b/>
          <w:bCs/>
          <w:sz w:val="20"/>
          <w:szCs w:val="20"/>
          <w:lang w:val="en-CA"/>
        </w:rPr>
        <w:sectPr w:rsidR="00B331A6" w:rsidRPr="00B331A6" w:rsidSect="00DA76C0">
          <w:headerReference w:type="default" r:id="rId8"/>
          <w:footerReference w:type="default" r:id="rId9"/>
          <w:pgSz w:w="12240" w:h="15840" w:code="1"/>
          <w:pgMar w:top="1080" w:right="1080" w:bottom="1080" w:left="1080" w:header="1080" w:footer="720" w:gutter="360"/>
          <w:cols w:space="720"/>
          <w:formProt w:val="0"/>
          <w:noEndnote/>
        </w:sectPr>
      </w:pPr>
      <w:r w:rsidRPr="00B331A6">
        <w:rPr>
          <w:rFonts w:ascii="Arial" w:hAnsi="Arial" w:cs="Arial"/>
          <w:b/>
          <w:bCs/>
          <w:sz w:val="20"/>
          <w:szCs w:val="20"/>
          <w:lang w:val="en-CA"/>
        </w:rPr>
        <w:t xml:space="preserve">END OF SECTION </w:t>
      </w:r>
      <w:r w:rsidR="00B36C10" w:rsidRPr="00B331A6">
        <w:rPr>
          <w:rFonts w:ascii="Arial" w:hAnsi="Arial" w:cs="Arial"/>
          <w:b/>
          <w:bCs/>
          <w:sz w:val="20"/>
          <w:szCs w:val="20"/>
          <w:lang w:val="en-CA"/>
        </w:rPr>
        <w:fldChar w:fldCharType="begin"/>
      </w:r>
      <w:r w:rsidR="00B36C10" w:rsidRPr="00B331A6">
        <w:rPr>
          <w:rFonts w:ascii="Arial" w:hAnsi="Arial" w:cs="Arial"/>
          <w:b/>
          <w:bCs/>
          <w:sz w:val="20"/>
          <w:szCs w:val="20"/>
          <w:lang w:val="en-CA"/>
        </w:rPr>
        <w:instrText xml:space="preserve"> REF  SecNum </w:instrText>
      </w:r>
      <w:r w:rsidR="006D48D7" w:rsidRPr="00B331A6">
        <w:rPr>
          <w:rFonts w:ascii="Arial" w:hAnsi="Arial" w:cs="Arial"/>
          <w:b/>
          <w:bCs/>
          <w:sz w:val="20"/>
          <w:szCs w:val="20"/>
          <w:lang w:val="en-CA"/>
        </w:rPr>
        <w:instrText xml:space="preserve"> \* MERGEFORMAT </w:instrText>
      </w:r>
      <w:r w:rsidR="00B36C10" w:rsidRPr="00B331A6">
        <w:rPr>
          <w:rFonts w:ascii="Arial" w:hAnsi="Arial" w:cs="Arial"/>
          <w:b/>
          <w:bCs/>
          <w:sz w:val="20"/>
          <w:szCs w:val="20"/>
          <w:lang w:val="en-CA"/>
        </w:rPr>
        <w:fldChar w:fldCharType="separate"/>
      </w:r>
      <w:r w:rsidR="00E175AA" w:rsidRPr="00B331A6">
        <w:rPr>
          <w:rFonts w:ascii="Arial" w:hAnsi="Arial" w:cs="Arial"/>
          <w:b/>
          <w:bCs/>
          <w:sz w:val="20"/>
          <w:szCs w:val="20"/>
          <w:lang w:val="en-CA"/>
        </w:rPr>
        <w:t>01 26 15</w:t>
      </w:r>
      <w:r w:rsidR="00B36C10" w:rsidRPr="00B331A6">
        <w:rPr>
          <w:rFonts w:ascii="Arial" w:hAnsi="Arial" w:cs="Arial"/>
          <w:b/>
          <w:bCs/>
          <w:sz w:val="20"/>
          <w:szCs w:val="20"/>
          <w:lang w:val="en-CA"/>
        </w:rPr>
        <w:fldChar w:fldCharType="end"/>
      </w:r>
    </w:p>
    <w:p w:rsidR="00962829" w:rsidRDefault="00962829" w:rsidP="00962829">
      <w:pPr>
        <w:widowControl/>
        <w:tabs>
          <w:tab w:val="left" w:pos="1170"/>
        </w:tabs>
        <w:spacing w:line="259" w:lineRule="auto"/>
        <w:ind w:left="1170" w:hanging="1170"/>
        <w:rPr>
          <w:rFonts w:ascii="Arial" w:hAnsi="Arial" w:cs="Arial"/>
          <w:b/>
          <w:color w:val="000000"/>
          <w:sz w:val="20"/>
          <w:szCs w:val="20"/>
          <w:lang w:val="en-CA"/>
        </w:rPr>
        <w:sectPr w:rsidR="00962829" w:rsidSect="00DA76C0">
          <w:pgSz w:w="12240" w:h="15840" w:code="1"/>
          <w:pgMar w:top="1080" w:right="1080" w:bottom="1080" w:left="1080" w:header="1080" w:footer="720" w:gutter="360"/>
          <w:cols w:space="720"/>
          <w:formProt w:val="0"/>
          <w:noEndnote/>
        </w:sectPr>
      </w:pPr>
    </w:p>
    <w:tbl>
      <w:tblPr>
        <w:tblW w:w="9720" w:type="dxa"/>
        <w:tblLayout w:type="fixed"/>
        <w:tblCellMar>
          <w:top w:w="58" w:type="dxa"/>
          <w:left w:w="115" w:type="dxa"/>
          <w:bottom w:w="58" w:type="dxa"/>
          <w:right w:w="115" w:type="dxa"/>
        </w:tblCellMar>
        <w:tblLook w:val="00A0" w:firstRow="1" w:lastRow="0" w:firstColumn="1" w:lastColumn="0" w:noHBand="0" w:noVBand="0"/>
      </w:tblPr>
      <w:tblGrid>
        <w:gridCol w:w="1573"/>
        <w:gridCol w:w="3573"/>
        <w:gridCol w:w="1716"/>
        <w:gridCol w:w="2858"/>
      </w:tblGrid>
      <w:tr w:rsidR="00962829" w:rsidRPr="00D2313B" w:rsidTr="0077588B">
        <w:trPr>
          <w:cantSplit/>
        </w:trPr>
        <w:tc>
          <w:tcPr>
            <w:tcW w:w="1573" w:type="dxa"/>
          </w:tcPr>
          <w:p w:rsidR="00962829" w:rsidRPr="00D2313B" w:rsidRDefault="00962829" w:rsidP="00962829">
            <w:pPr>
              <w:tabs>
                <w:tab w:val="left" w:pos="5040"/>
              </w:tabs>
              <w:spacing w:after="120"/>
              <w:rPr>
                <w:rFonts w:ascii="Arial" w:hAnsi="Arial" w:cs="Arial"/>
                <w:bCs/>
                <w:sz w:val="20"/>
                <w:szCs w:val="20"/>
                <w:lang w:val="en-CA"/>
              </w:rPr>
            </w:pPr>
            <w:r w:rsidRPr="00DA76C0">
              <w:rPr>
                <w:rFonts w:ascii="Arial" w:hAnsi="Arial" w:cs="Arial"/>
                <w:b/>
                <w:bCs/>
                <w:sz w:val="20"/>
                <w:szCs w:val="20"/>
                <w:lang w:val="en-CA"/>
              </w:rPr>
              <w:t xml:space="preserve">Construction </w:t>
            </w:r>
            <w:proofErr w:type="spellStart"/>
            <w:r w:rsidRPr="00DA76C0">
              <w:rPr>
                <w:rFonts w:ascii="Arial" w:hAnsi="Arial" w:cs="Arial"/>
                <w:b/>
                <w:bCs/>
                <w:sz w:val="20"/>
                <w:szCs w:val="20"/>
                <w:lang w:val="en-CA"/>
              </w:rPr>
              <w:t>Mgr</w:t>
            </w:r>
            <w:proofErr w:type="spellEnd"/>
            <w:r w:rsidRPr="00DA76C0">
              <w:rPr>
                <w:rFonts w:ascii="Arial" w:hAnsi="Arial" w:cs="Arial"/>
                <w:b/>
                <w:bCs/>
                <w:sz w:val="20"/>
                <w:szCs w:val="20"/>
                <w:lang w:val="en-CA"/>
              </w:rPr>
              <w:t>:</w:t>
            </w:r>
          </w:p>
        </w:tc>
        <w:tc>
          <w:tcPr>
            <w:tcW w:w="3573" w:type="dxa"/>
            <w:shd w:val="clear" w:color="auto" w:fill="auto"/>
          </w:tcPr>
          <w:p w:rsidR="00962829" w:rsidRPr="0077588B" w:rsidRDefault="0077588B" w:rsidP="0077588B">
            <w:pPr>
              <w:tabs>
                <w:tab w:val="left" w:pos="5040"/>
              </w:tabs>
              <w:spacing w:after="120"/>
              <w:rPr>
                <w:rFonts w:ascii="Arial" w:hAnsi="Arial" w:cs="Arial"/>
                <w:sz w:val="20"/>
                <w:szCs w:val="20"/>
                <w:lang w:val="en-CA"/>
              </w:rPr>
            </w:pPr>
            <w:r w:rsidRPr="00D2313B">
              <w:rPr>
                <w:rFonts w:ascii="Arial" w:hAnsi="Arial" w:cs="Arial"/>
                <w:sz w:val="20"/>
                <w:szCs w:val="20"/>
                <w:lang w:val="en-CA"/>
              </w:rPr>
              <w:fldChar w:fldCharType="begin">
                <w:ffData>
                  <w:name w:val="Text26"/>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c>
          <w:tcPr>
            <w:tcW w:w="1716" w:type="dxa"/>
          </w:tcPr>
          <w:p w:rsidR="00962829" w:rsidRPr="00D2313B" w:rsidRDefault="00962829" w:rsidP="00962829">
            <w:pPr>
              <w:tabs>
                <w:tab w:val="left" w:pos="5040"/>
              </w:tabs>
              <w:spacing w:after="120"/>
              <w:rPr>
                <w:rFonts w:ascii="Arial" w:hAnsi="Arial" w:cs="Arial"/>
                <w:b/>
                <w:sz w:val="20"/>
                <w:szCs w:val="20"/>
                <w:lang w:val="en-CA"/>
              </w:rPr>
            </w:pPr>
            <w:r w:rsidRPr="00D2313B">
              <w:rPr>
                <w:rFonts w:ascii="Arial" w:hAnsi="Arial" w:cs="Arial"/>
                <w:b/>
                <w:sz w:val="20"/>
                <w:szCs w:val="20"/>
                <w:lang w:val="en-CA"/>
              </w:rPr>
              <w:t>RFI Number:</w:t>
            </w:r>
          </w:p>
        </w:tc>
        <w:tc>
          <w:tcPr>
            <w:tcW w:w="2858" w:type="dxa"/>
          </w:tcPr>
          <w:p w:rsidR="00962829" w:rsidRPr="00D2313B" w:rsidRDefault="00962829" w:rsidP="00962829">
            <w:pPr>
              <w:tabs>
                <w:tab w:val="left" w:pos="5040"/>
              </w:tabs>
              <w:spacing w:after="120"/>
              <w:rPr>
                <w:rFonts w:ascii="Arial" w:hAnsi="Arial" w:cs="Arial"/>
                <w:b/>
                <w:sz w:val="20"/>
                <w:szCs w:val="20"/>
                <w:lang w:val="en-CA"/>
              </w:rPr>
            </w:pPr>
            <w:r w:rsidRPr="00D2313B">
              <w:rPr>
                <w:rFonts w:ascii="Arial" w:hAnsi="Arial" w:cs="Arial"/>
                <w:b/>
                <w:sz w:val="20"/>
                <w:szCs w:val="20"/>
                <w:lang w:val="en-CA"/>
              </w:rPr>
              <w:t>RFI-</w:t>
            </w:r>
            <w:r w:rsidRPr="00D2313B">
              <w:rPr>
                <w:rFonts w:ascii="Arial" w:hAnsi="Arial" w:cs="Arial"/>
                <w:b/>
                <w:sz w:val="20"/>
                <w:szCs w:val="20"/>
                <w:lang w:val="en-CA"/>
              </w:rPr>
              <w:fldChar w:fldCharType="begin">
                <w:ffData>
                  <w:name w:val="Text23"/>
                  <w:enabled/>
                  <w:calcOnExit w:val="0"/>
                  <w:textInput/>
                </w:ffData>
              </w:fldChar>
            </w:r>
            <w:r w:rsidRPr="00D2313B">
              <w:rPr>
                <w:rFonts w:ascii="Arial" w:hAnsi="Arial" w:cs="Arial"/>
                <w:b/>
                <w:sz w:val="20"/>
                <w:szCs w:val="20"/>
                <w:lang w:val="en-CA"/>
              </w:rPr>
              <w:instrText xml:space="preserve"> FORMTEXT </w:instrText>
            </w:r>
            <w:r w:rsidRPr="00D2313B">
              <w:rPr>
                <w:rFonts w:ascii="Arial" w:hAnsi="Arial" w:cs="Arial"/>
                <w:b/>
                <w:sz w:val="20"/>
                <w:szCs w:val="20"/>
                <w:lang w:val="en-CA"/>
              </w:rPr>
            </w:r>
            <w:r w:rsidRPr="00D2313B">
              <w:rPr>
                <w:rFonts w:ascii="Arial" w:hAnsi="Arial" w:cs="Arial"/>
                <w:b/>
                <w:sz w:val="20"/>
                <w:szCs w:val="20"/>
                <w:lang w:val="en-CA"/>
              </w:rPr>
              <w:fldChar w:fldCharType="separate"/>
            </w:r>
            <w:r w:rsidRPr="00D2313B">
              <w:rPr>
                <w:rFonts w:ascii="Arial" w:hAnsi="Arial" w:cs="Arial"/>
                <w:b/>
                <w:sz w:val="20"/>
                <w:szCs w:val="20"/>
                <w:lang w:val="en-CA"/>
              </w:rPr>
              <w:t> </w:t>
            </w:r>
            <w:r w:rsidRPr="00D2313B">
              <w:rPr>
                <w:rFonts w:ascii="Arial" w:hAnsi="Arial" w:cs="Arial"/>
                <w:b/>
                <w:sz w:val="20"/>
                <w:szCs w:val="20"/>
                <w:lang w:val="en-CA"/>
              </w:rPr>
              <w:t> </w:t>
            </w:r>
            <w:r w:rsidRPr="00D2313B">
              <w:rPr>
                <w:rFonts w:ascii="Arial" w:hAnsi="Arial" w:cs="Arial"/>
                <w:b/>
                <w:sz w:val="20"/>
                <w:szCs w:val="20"/>
                <w:lang w:val="en-CA"/>
              </w:rPr>
              <w:t> </w:t>
            </w:r>
            <w:r w:rsidRPr="00D2313B">
              <w:rPr>
                <w:rFonts w:ascii="Arial" w:hAnsi="Arial" w:cs="Arial"/>
                <w:b/>
                <w:sz w:val="20"/>
                <w:szCs w:val="20"/>
                <w:lang w:val="en-CA"/>
              </w:rPr>
              <w:t> </w:t>
            </w:r>
            <w:r w:rsidRPr="00D2313B">
              <w:rPr>
                <w:rFonts w:ascii="Arial" w:hAnsi="Arial" w:cs="Arial"/>
                <w:b/>
                <w:sz w:val="20"/>
                <w:szCs w:val="20"/>
                <w:lang w:val="en-CA"/>
              </w:rPr>
              <w:t> </w:t>
            </w:r>
            <w:r w:rsidRPr="00D2313B">
              <w:rPr>
                <w:rFonts w:ascii="Arial" w:hAnsi="Arial" w:cs="Arial"/>
                <w:b/>
                <w:sz w:val="20"/>
                <w:szCs w:val="20"/>
                <w:lang w:val="en-CA"/>
              </w:rPr>
              <w:fldChar w:fldCharType="end"/>
            </w:r>
          </w:p>
        </w:tc>
      </w:tr>
      <w:tr w:rsidR="00962829" w:rsidRPr="00D2313B" w:rsidTr="0077588B">
        <w:trPr>
          <w:cantSplit/>
        </w:trPr>
        <w:tc>
          <w:tcPr>
            <w:tcW w:w="1573" w:type="dxa"/>
          </w:tcPr>
          <w:p w:rsidR="00962829" w:rsidRPr="00D2313B" w:rsidRDefault="00962829" w:rsidP="0077588B">
            <w:pPr>
              <w:tabs>
                <w:tab w:val="left" w:pos="5040"/>
              </w:tabs>
              <w:rPr>
                <w:rFonts w:ascii="Arial" w:hAnsi="Arial" w:cs="Arial"/>
                <w:bCs/>
                <w:sz w:val="20"/>
                <w:szCs w:val="20"/>
                <w:lang w:val="en-CA"/>
              </w:rPr>
            </w:pPr>
          </w:p>
        </w:tc>
        <w:tc>
          <w:tcPr>
            <w:tcW w:w="3573" w:type="dxa"/>
            <w:shd w:val="clear" w:color="auto" w:fill="auto"/>
          </w:tcPr>
          <w:p w:rsidR="00962829" w:rsidRPr="00D2313B" w:rsidRDefault="00962829" w:rsidP="0077588B">
            <w:pPr>
              <w:tabs>
                <w:tab w:val="left" w:pos="5040"/>
              </w:tabs>
              <w:rPr>
                <w:rFonts w:ascii="Arial" w:hAnsi="Arial" w:cs="Arial"/>
                <w:bCs/>
                <w:sz w:val="20"/>
                <w:szCs w:val="20"/>
                <w:lang w:val="en-CA"/>
              </w:rPr>
            </w:pPr>
          </w:p>
        </w:tc>
        <w:tc>
          <w:tcPr>
            <w:tcW w:w="1716" w:type="dxa"/>
          </w:tcPr>
          <w:p w:rsidR="00962829" w:rsidRPr="00D2313B" w:rsidRDefault="00962829" w:rsidP="0077588B">
            <w:pPr>
              <w:tabs>
                <w:tab w:val="left" w:pos="5040"/>
              </w:tabs>
              <w:spacing w:after="60"/>
              <w:rPr>
                <w:rFonts w:ascii="Arial" w:hAnsi="Arial" w:cs="Arial"/>
                <w:b/>
                <w:sz w:val="20"/>
                <w:szCs w:val="20"/>
                <w:lang w:val="en-CA"/>
              </w:rPr>
            </w:pPr>
            <w:r w:rsidRPr="00D2313B">
              <w:rPr>
                <w:rFonts w:ascii="Arial" w:hAnsi="Arial" w:cs="Arial"/>
                <w:b/>
                <w:sz w:val="20"/>
                <w:szCs w:val="20"/>
                <w:lang w:val="en-CA"/>
              </w:rPr>
              <w:t>Date Prepared:</w:t>
            </w:r>
          </w:p>
        </w:tc>
        <w:tc>
          <w:tcPr>
            <w:tcW w:w="2858" w:type="dxa"/>
          </w:tcPr>
          <w:p w:rsidR="00962829" w:rsidRPr="00D2313B" w:rsidRDefault="00962829" w:rsidP="0077588B">
            <w:pPr>
              <w:tabs>
                <w:tab w:val="left" w:pos="5040"/>
              </w:tabs>
              <w:spacing w:after="60"/>
              <w:rPr>
                <w:rFonts w:ascii="Arial" w:hAnsi="Arial" w:cs="Arial"/>
                <w:sz w:val="20"/>
                <w:szCs w:val="20"/>
                <w:lang w:val="en-CA"/>
              </w:rPr>
            </w:pPr>
            <w:r w:rsidRPr="00D2313B">
              <w:rPr>
                <w:rFonts w:ascii="Arial" w:hAnsi="Arial" w:cs="Arial"/>
                <w:sz w:val="20"/>
                <w:szCs w:val="20"/>
                <w:lang w:val="en-CA"/>
              </w:rPr>
              <w:fldChar w:fldCharType="begin">
                <w:ffData>
                  <w:name w:val="Text25"/>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r>
      <w:tr w:rsidR="00962829" w:rsidRPr="00D2313B" w:rsidTr="0077588B">
        <w:trPr>
          <w:cantSplit/>
        </w:trPr>
        <w:tc>
          <w:tcPr>
            <w:tcW w:w="1573" w:type="dxa"/>
          </w:tcPr>
          <w:p w:rsidR="00962829" w:rsidRPr="00D2313B" w:rsidRDefault="00962829" w:rsidP="0077588B">
            <w:pPr>
              <w:tabs>
                <w:tab w:val="left" w:pos="5040"/>
              </w:tabs>
              <w:rPr>
                <w:rFonts w:ascii="Arial" w:hAnsi="Arial" w:cs="Arial"/>
                <w:b/>
                <w:sz w:val="20"/>
                <w:szCs w:val="20"/>
                <w:lang w:val="en-CA"/>
              </w:rPr>
            </w:pPr>
          </w:p>
        </w:tc>
        <w:tc>
          <w:tcPr>
            <w:tcW w:w="3573" w:type="dxa"/>
          </w:tcPr>
          <w:p w:rsidR="00962829" w:rsidRPr="00D2313B" w:rsidRDefault="00962829" w:rsidP="0077588B">
            <w:pPr>
              <w:tabs>
                <w:tab w:val="left" w:pos="5040"/>
              </w:tabs>
              <w:rPr>
                <w:rFonts w:ascii="Arial" w:hAnsi="Arial" w:cs="Arial"/>
                <w:sz w:val="20"/>
                <w:szCs w:val="20"/>
                <w:lang w:val="en-CA"/>
              </w:rPr>
            </w:pPr>
          </w:p>
        </w:tc>
        <w:tc>
          <w:tcPr>
            <w:tcW w:w="1716" w:type="dxa"/>
          </w:tcPr>
          <w:p w:rsidR="00962829" w:rsidRPr="00D2313B" w:rsidRDefault="00962829" w:rsidP="0077588B">
            <w:pPr>
              <w:tabs>
                <w:tab w:val="left" w:pos="5040"/>
              </w:tabs>
              <w:spacing w:after="60"/>
              <w:rPr>
                <w:rFonts w:ascii="Arial" w:hAnsi="Arial" w:cs="Arial"/>
                <w:b/>
                <w:sz w:val="20"/>
                <w:szCs w:val="20"/>
                <w:lang w:val="en-CA"/>
              </w:rPr>
            </w:pPr>
            <w:r w:rsidRPr="00D2313B">
              <w:rPr>
                <w:rFonts w:ascii="Arial" w:hAnsi="Arial" w:cs="Arial"/>
                <w:b/>
                <w:sz w:val="20"/>
                <w:szCs w:val="20"/>
                <w:lang w:val="en-CA"/>
              </w:rPr>
              <w:t>File:</w:t>
            </w:r>
          </w:p>
        </w:tc>
        <w:tc>
          <w:tcPr>
            <w:tcW w:w="2858" w:type="dxa"/>
          </w:tcPr>
          <w:p w:rsidR="00962829" w:rsidRPr="00D2313B" w:rsidRDefault="0077588B" w:rsidP="0077588B">
            <w:pPr>
              <w:tabs>
                <w:tab w:val="left" w:pos="5040"/>
              </w:tabs>
              <w:spacing w:after="60"/>
              <w:rPr>
                <w:rFonts w:ascii="Arial" w:hAnsi="Arial" w:cs="Arial"/>
                <w:sz w:val="20"/>
                <w:szCs w:val="20"/>
                <w:lang w:val="en-CA"/>
              </w:rPr>
            </w:pPr>
            <w:r w:rsidRPr="00D2313B">
              <w:rPr>
                <w:rFonts w:ascii="Arial" w:hAnsi="Arial" w:cs="Arial"/>
                <w:sz w:val="20"/>
                <w:szCs w:val="20"/>
                <w:lang w:val="en-CA"/>
              </w:rPr>
              <w:fldChar w:fldCharType="begin">
                <w:ffData>
                  <w:name w:val="Text26"/>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r>
    </w:tbl>
    <w:p w:rsidR="0051588C" w:rsidRPr="00DA76C0" w:rsidRDefault="0051588C" w:rsidP="00962829">
      <w:pPr>
        <w:widowControl/>
        <w:tabs>
          <w:tab w:val="left" w:pos="1170"/>
        </w:tabs>
        <w:spacing w:line="259" w:lineRule="auto"/>
        <w:ind w:left="1170" w:hanging="1170"/>
        <w:rPr>
          <w:rFonts w:ascii="Arial" w:hAnsi="Arial" w:cs="Arial"/>
          <w:b/>
          <w:color w:val="000000"/>
          <w:sz w:val="20"/>
          <w:szCs w:val="20"/>
          <w:lang w:val="en-CA"/>
        </w:rPr>
        <w:sectPr w:rsidR="0051588C" w:rsidRPr="00DA76C0" w:rsidSect="00962829">
          <w:type w:val="continuous"/>
          <w:pgSz w:w="12240" w:h="15840" w:code="1"/>
          <w:pgMar w:top="1080" w:right="1080" w:bottom="1080" w:left="1080" w:header="1080" w:footer="720" w:gutter="360"/>
          <w:cols w:space="720"/>
          <w:formProt w:val="0"/>
          <w:noEndnote/>
        </w:sectPr>
      </w:pPr>
    </w:p>
    <w:tbl>
      <w:tblPr>
        <w:tblW w:w="9720" w:type="dxa"/>
        <w:tblBorders>
          <w:top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497"/>
        <w:gridCol w:w="3633"/>
        <w:gridCol w:w="1170"/>
        <w:gridCol w:w="3420"/>
      </w:tblGrid>
      <w:tr w:rsidR="00962829" w:rsidRPr="00D2313B" w:rsidTr="00962829">
        <w:trPr>
          <w:cantSplit/>
        </w:trPr>
        <w:tc>
          <w:tcPr>
            <w:tcW w:w="1497" w:type="dxa"/>
            <w:tcBorders>
              <w:top w:val="single" w:sz="4" w:space="0" w:color="auto"/>
            </w:tcBorders>
          </w:tcPr>
          <w:p w:rsidR="00962829" w:rsidRPr="00D2313B" w:rsidRDefault="00962829" w:rsidP="0077588B">
            <w:pPr>
              <w:tabs>
                <w:tab w:val="left" w:pos="5040"/>
              </w:tabs>
              <w:spacing w:before="120" w:after="60"/>
              <w:rPr>
                <w:rFonts w:ascii="Arial" w:hAnsi="Arial" w:cs="Arial"/>
                <w:b/>
                <w:sz w:val="20"/>
                <w:szCs w:val="20"/>
                <w:lang w:val="en-CA"/>
              </w:rPr>
            </w:pPr>
            <w:r>
              <w:rPr>
                <w:rFonts w:ascii="Arial" w:hAnsi="Arial" w:cs="Arial"/>
                <w:b/>
                <w:sz w:val="20"/>
                <w:szCs w:val="20"/>
                <w:lang w:val="en-CA"/>
              </w:rPr>
              <w:t xml:space="preserve">Trade </w:t>
            </w:r>
            <w:r w:rsidRPr="00D2313B">
              <w:rPr>
                <w:rFonts w:ascii="Arial" w:hAnsi="Arial" w:cs="Arial"/>
                <w:b/>
                <w:sz w:val="20"/>
                <w:szCs w:val="20"/>
                <w:lang w:val="en-CA"/>
              </w:rPr>
              <w:t>Contractor:</w:t>
            </w:r>
          </w:p>
        </w:tc>
        <w:tc>
          <w:tcPr>
            <w:tcW w:w="3633" w:type="dxa"/>
            <w:tcBorders>
              <w:top w:val="single" w:sz="4" w:space="0" w:color="auto"/>
            </w:tcBorders>
            <w:shd w:val="clear" w:color="auto" w:fill="auto"/>
          </w:tcPr>
          <w:p w:rsidR="00962829" w:rsidRPr="00D2313B" w:rsidRDefault="00962829" w:rsidP="0077588B">
            <w:pPr>
              <w:tabs>
                <w:tab w:val="left" w:pos="5040"/>
              </w:tabs>
              <w:spacing w:before="120" w:after="60"/>
              <w:rPr>
                <w:rFonts w:ascii="Arial" w:hAnsi="Arial" w:cs="Arial"/>
                <w:sz w:val="20"/>
                <w:szCs w:val="20"/>
                <w:lang w:val="en-CA"/>
              </w:rPr>
            </w:pPr>
            <w:r w:rsidRPr="00D2313B">
              <w:rPr>
                <w:rFonts w:ascii="Arial" w:hAnsi="Arial" w:cs="Arial"/>
                <w:sz w:val="20"/>
                <w:szCs w:val="20"/>
                <w:lang w:val="en-CA"/>
              </w:rPr>
              <w:fldChar w:fldCharType="begin">
                <w:ffData>
                  <w:name w:val="Text26"/>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p w:rsidR="00962829" w:rsidRPr="00D2313B" w:rsidRDefault="00962829" w:rsidP="0077588B">
            <w:pPr>
              <w:tabs>
                <w:tab w:val="left" w:pos="5040"/>
              </w:tabs>
              <w:spacing w:before="120" w:after="60"/>
              <w:rPr>
                <w:rFonts w:ascii="Arial" w:hAnsi="Arial" w:cs="Arial"/>
                <w:sz w:val="20"/>
                <w:szCs w:val="20"/>
                <w:lang w:val="en-CA"/>
              </w:rPr>
            </w:pPr>
            <w:r w:rsidRPr="00D2313B">
              <w:rPr>
                <w:rFonts w:ascii="Arial" w:hAnsi="Arial" w:cs="Arial"/>
                <w:sz w:val="20"/>
                <w:szCs w:val="20"/>
                <w:lang w:val="en-CA"/>
              </w:rPr>
              <w:fldChar w:fldCharType="begin">
                <w:ffData>
                  <w:name w:val="Text31"/>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c>
          <w:tcPr>
            <w:tcW w:w="1170" w:type="dxa"/>
            <w:tcBorders>
              <w:top w:val="single" w:sz="4" w:space="0" w:color="auto"/>
            </w:tcBorders>
          </w:tcPr>
          <w:p w:rsidR="00962829" w:rsidRPr="00D2313B" w:rsidRDefault="00962829" w:rsidP="0077588B">
            <w:pPr>
              <w:tabs>
                <w:tab w:val="left" w:pos="5040"/>
              </w:tabs>
              <w:spacing w:before="120" w:after="60"/>
              <w:rPr>
                <w:rFonts w:ascii="Arial" w:hAnsi="Arial" w:cs="Arial"/>
                <w:b/>
                <w:sz w:val="20"/>
                <w:szCs w:val="20"/>
                <w:lang w:val="en-CA"/>
              </w:rPr>
            </w:pPr>
            <w:r w:rsidRPr="00D2313B">
              <w:rPr>
                <w:rFonts w:ascii="Arial" w:hAnsi="Arial" w:cs="Arial"/>
                <w:b/>
                <w:sz w:val="20"/>
                <w:szCs w:val="20"/>
                <w:lang w:val="en-CA"/>
              </w:rPr>
              <w:t>RFI from:</w:t>
            </w:r>
          </w:p>
        </w:tc>
        <w:tc>
          <w:tcPr>
            <w:tcW w:w="3420" w:type="dxa"/>
            <w:tcBorders>
              <w:top w:val="single" w:sz="4" w:space="0" w:color="auto"/>
            </w:tcBorders>
          </w:tcPr>
          <w:p w:rsidR="00962829" w:rsidRPr="00D2313B" w:rsidRDefault="00962829" w:rsidP="0077588B">
            <w:pPr>
              <w:tabs>
                <w:tab w:val="left" w:pos="5040"/>
              </w:tabs>
              <w:spacing w:before="120" w:after="60"/>
              <w:rPr>
                <w:rFonts w:ascii="Arial" w:hAnsi="Arial" w:cs="Arial"/>
                <w:sz w:val="20"/>
                <w:szCs w:val="20"/>
                <w:lang w:val="en-CA"/>
              </w:rPr>
            </w:pPr>
            <w:r w:rsidRPr="00D2313B">
              <w:rPr>
                <w:rFonts w:ascii="Arial" w:hAnsi="Arial" w:cs="Arial"/>
                <w:sz w:val="20"/>
                <w:szCs w:val="20"/>
                <w:lang w:val="en-CA"/>
              </w:rPr>
              <w:fldChar w:fldCharType="begin">
                <w:ffData>
                  <w:name w:val="Text29"/>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r>
      <w:tr w:rsidR="00962829" w:rsidRPr="00D2313B" w:rsidTr="00962829">
        <w:trPr>
          <w:cantSplit/>
        </w:trPr>
        <w:tc>
          <w:tcPr>
            <w:tcW w:w="1497" w:type="dxa"/>
          </w:tcPr>
          <w:p w:rsidR="00962829" w:rsidRPr="00D2313B" w:rsidRDefault="00962829" w:rsidP="0077588B">
            <w:pPr>
              <w:tabs>
                <w:tab w:val="left" w:pos="5040"/>
              </w:tabs>
              <w:spacing w:after="60"/>
              <w:rPr>
                <w:rFonts w:ascii="Arial" w:hAnsi="Arial" w:cs="Arial"/>
                <w:b/>
                <w:sz w:val="20"/>
                <w:szCs w:val="20"/>
                <w:lang w:val="en-CA"/>
              </w:rPr>
            </w:pPr>
            <w:r w:rsidRPr="00D2313B">
              <w:rPr>
                <w:rFonts w:ascii="Arial" w:hAnsi="Arial" w:cs="Arial"/>
                <w:b/>
                <w:sz w:val="20"/>
                <w:szCs w:val="20"/>
                <w:lang w:val="en-CA"/>
              </w:rPr>
              <w:t>Attention:</w:t>
            </w:r>
          </w:p>
        </w:tc>
        <w:tc>
          <w:tcPr>
            <w:tcW w:w="3633" w:type="dxa"/>
            <w:shd w:val="clear" w:color="auto" w:fill="auto"/>
          </w:tcPr>
          <w:p w:rsidR="00962829" w:rsidRPr="00D2313B" w:rsidRDefault="00962829" w:rsidP="0077588B">
            <w:pPr>
              <w:tabs>
                <w:tab w:val="left" w:pos="5040"/>
              </w:tabs>
              <w:spacing w:after="60"/>
              <w:rPr>
                <w:rFonts w:ascii="Arial" w:hAnsi="Arial" w:cs="Arial"/>
                <w:sz w:val="20"/>
                <w:szCs w:val="20"/>
                <w:lang w:val="en-CA"/>
              </w:rPr>
            </w:pPr>
            <w:r w:rsidRPr="00D2313B">
              <w:rPr>
                <w:rFonts w:ascii="Arial" w:hAnsi="Arial" w:cs="Arial"/>
                <w:sz w:val="20"/>
                <w:szCs w:val="20"/>
                <w:lang w:val="en-CA"/>
              </w:rPr>
              <w:fldChar w:fldCharType="begin">
                <w:ffData>
                  <w:name w:val="Text27"/>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c>
          <w:tcPr>
            <w:tcW w:w="1170" w:type="dxa"/>
          </w:tcPr>
          <w:p w:rsidR="00962829" w:rsidRPr="00D2313B" w:rsidRDefault="00962829" w:rsidP="0077588B">
            <w:pPr>
              <w:tabs>
                <w:tab w:val="left" w:pos="5040"/>
              </w:tabs>
              <w:spacing w:after="60"/>
              <w:rPr>
                <w:rFonts w:ascii="Arial" w:hAnsi="Arial" w:cs="Arial"/>
                <w:b/>
                <w:sz w:val="20"/>
                <w:szCs w:val="20"/>
                <w:lang w:val="en-CA"/>
              </w:rPr>
            </w:pPr>
          </w:p>
        </w:tc>
        <w:tc>
          <w:tcPr>
            <w:tcW w:w="3420" w:type="dxa"/>
          </w:tcPr>
          <w:p w:rsidR="00962829" w:rsidRPr="00D2313B" w:rsidRDefault="00962829" w:rsidP="0077588B">
            <w:pPr>
              <w:tabs>
                <w:tab w:val="left" w:pos="5040"/>
              </w:tabs>
              <w:spacing w:after="60"/>
              <w:rPr>
                <w:rFonts w:ascii="Arial" w:hAnsi="Arial" w:cs="Arial"/>
                <w:sz w:val="20"/>
                <w:szCs w:val="20"/>
                <w:lang w:val="en-CA"/>
              </w:rPr>
            </w:pPr>
          </w:p>
        </w:tc>
      </w:tr>
    </w:tbl>
    <w:p w:rsidR="008D3C3B" w:rsidRPr="00DA76C0" w:rsidRDefault="008D3C3B" w:rsidP="00962829">
      <w:pPr>
        <w:widowControl/>
        <w:spacing w:line="259" w:lineRule="auto"/>
        <w:rPr>
          <w:rFonts w:ascii="Arial" w:hAnsi="Arial" w:cs="Arial"/>
          <w:sz w:val="20"/>
          <w:szCs w:val="20"/>
          <w:lang w:val="en-CA"/>
        </w:rPr>
        <w:sectPr w:rsidR="008D3C3B" w:rsidRPr="00DA76C0" w:rsidSect="00DA76C0">
          <w:type w:val="continuous"/>
          <w:pgSz w:w="12240" w:h="15840" w:code="1"/>
          <w:pgMar w:top="1080" w:right="1080" w:bottom="1080" w:left="1080" w:header="1080" w:footer="720" w:gutter="360"/>
          <w:cols w:space="720"/>
          <w:noEndnote/>
        </w:sectPr>
      </w:pPr>
    </w:p>
    <w:tbl>
      <w:tblPr>
        <w:tblW w:w="9720" w:type="dxa"/>
        <w:tblBorders>
          <w:top w:val="single" w:sz="4" w:space="0" w:color="auto"/>
          <w:bottom w:val="single" w:sz="4" w:space="0" w:color="auto"/>
          <w:insideH w:val="single" w:sz="4" w:space="0" w:color="auto"/>
        </w:tblBorders>
        <w:tblCellMar>
          <w:top w:w="43" w:type="dxa"/>
          <w:left w:w="115" w:type="dxa"/>
          <w:bottom w:w="43" w:type="dxa"/>
          <w:right w:w="115" w:type="dxa"/>
        </w:tblCellMar>
        <w:tblLook w:val="01E0" w:firstRow="1" w:lastRow="1" w:firstColumn="1" w:lastColumn="1" w:noHBand="0" w:noVBand="0"/>
      </w:tblPr>
      <w:tblGrid>
        <w:gridCol w:w="1080"/>
        <w:gridCol w:w="6840"/>
        <w:gridCol w:w="1800"/>
      </w:tblGrid>
      <w:tr w:rsidR="00962829" w:rsidRPr="00D2313B" w:rsidTr="00962829">
        <w:trPr>
          <w:tblHeader/>
        </w:trPr>
        <w:tc>
          <w:tcPr>
            <w:tcW w:w="1080" w:type="dxa"/>
            <w:tcBorders>
              <w:top w:val="nil"/>
              <w:bottom w:val="single" w:sz="4" w:space="0" w:color="auto"/>
            </w:tcBorders>
          </w:tcPr>
          <w:p w:rsidR="00962829" w:rsidRPr="00D2313B" w:rsidRDefault="00962829" w:rsidP="00962829">
            <w:pPr>
              <w:spacing w:before="120"/>
              <w:rPr>
                <w:rFonts w:ascii="Arial" w:hAnsi="Arial" w:cs="Arial"/>
                <w:b/>
                <w:sz w:val="20"/>
                <w:szCs w:val="20"/>
                <w:lang w:val="en-CA"/>
              </w:rPr>
            </w:pPr>
            <w:r w:rsidRPr="00D2313B">
              <w:rPr>
                <w:rFonts w:ascii="Arial" w:hAnsi="Arial" w:cs="Arial"/>
                <w:b/>
                <w:sz w:val="20"/>
                <w:szCs w:val="20"/>
                <w:lang w:val="en-CA"/>
              </w:rPr>
              <w:lastRenderedPageBreak/>
              <w:t>RFI Item</w:t>
            </w:r>
          </w:p>
        </w:tc>
        <w:tc>
          <w:tcPr>
            <w:tcW w:w="0" w:type="auto"/>
            <w:tcBorders>
              <w:top w:val="nil"/>
              <w:bottom w:val="single" w:sz="4" w:space="0" w:color="auto"/>
            </w:tcBorders>
          </w:tcPr>
          <w:p w:rsidR="00962829" w:rsidRPr="00D2313B" w:rsidRDefault="00962829" w:rsidP="00962829">
            <w:pPr>
              <w:spacing w:before="120"/>
              <w:rPr>
                <w:rFonts w:ascii="Arial" w:hAnsi="Arial" w:cs="Arial"/>
                <w:b/>
                <w:sz w:val="20"/>
                <w:szCs w:val="20"/>
                <w:lang w:val="en-CA"/>
              </w:rPr>
            </w:pPr>
            <w:r w:rsidRPr="00D2313B">
              <w:rPr>
                <w:rFonts w:ascii="Arial" w:hAnsi="Arial" w:cs="Arial"/>
                <w:b/>
                <w:sz w:val="20"/>
                <w:szCs w:val="20"/>
                <w:lang w:val="en-CA"/>
              </w:rPr>
              <w:t>Question</w:t>
            </w:r>
          </w:p>
        </w:tc>
        <w:tc>
          <w:tcPr>
            <w:tcW w:w="1800" w:type="dxa"/>
            <w:tcBorders>
              <w:top w:val="nil"/>
              <w:bottom w:val="single" w:sz="4" w:space="0" w:color="auto"/>
            </w:tcBorders>
          </w:tcPr>
          <w:p w:rsidR="00962829" w:rsidRPr="00D2313B" w:rsidRDefault="00962829" w:rsidP="00962829">
            <w:pPr>
              <w:tabs>
                <w:tab w:val="right" w:pos="7974"/>
              </w:tabs>
              <w:spacing w:before="120"/>
              <w:rPr>
                <w:rFonts w:ascii="Arial" w:hAnsi="Arial" w:cs="Arial"/>
                <w:b/>
                <w:sz w:val="20"/>
                <w:szCs w:val="20"/>
                <w:lang w:val="en-CA"/>
              </w:rPr>
            </w:pPr>
            <w:r w:rsidRPr="00D2313B">
              <w:rPr>
                <w:rFonts w:ascii="Arial" w:hAnsi="Arial" w:cs="Arial"/>
                <w:b/>
                <w:sz w:val="20"/>
                <w:szCs w:val="20"/>
                <w:lang w:val="en-CA"/>
              </w:rPr>
              <w:t>Spec/Detail Ref</w:t>
            </w:r>
          </w:p>
        </w:tc>
      </w:tr>
      <w:tr w:rsidR="00962829" w:rsidRPr="00D2313B" w:rsidTr="00962829">
        <w:tc>
          <w:tcPr>
            <w:tcW w:w="1080" w:type="dxa"/>
            <w:tcBorders>
              <w:top w:val="single" w:sz="4" w:space="0" w:color="auto"/>
              <w:bottom w:val="nil"/>
            </w:tcBorders>
          </w:tcPr>
          <w:p w:rsidR="00962829" w:rsidRPr="00D2313B" w:rsidRDefault="00962829" w:rsidP="0077588B">
            <w:pPr>
              <w:spacing w:before="60"/>
              <w:rPr>
                <w:rFonts w:ascii="Arial" w:hAnsi="Arial" w:cs="Arial"/>
                <w:sz w:val="20"/>
                <w:szCs w:val="20"/>
                <w:lang w:val="en-CA"/>
              </w:rPr>
            </w:pPr>
            <w:r w:rsidRPr="00D2313B">
              <w:rPr>
                <w:rFonts w:ascii="Arial" w:hAnsi="Arial" w:cs="Arial"/>
                <w:sz w:val="20"/>
                <w:szCs w:val="20"/>
                <w:lang w:val="en-CA"/>
              </w:rPr>
              <w:t>1</w:t>
            </w:r>
          </w:p>
        </w:tc>
        <w:tc>
          <w:tcPr>
            <w:tcW w:w="0" w:type="auto"/>
            <w:tcBorders>
              <w:top w:val="single" w:sz="4" w:space="0" w:color="auto"/>
              <w:bottom w:val="nil"/>
            </w:tcBorders>
          </w:tcPr>
          <w:p w:rsidR="00962829" w:rsidRPr="00D2313B" w:rsidRDefault="00962829" w:rsidP="0077588B">
            <w:pPr>
              <w:spacing w:before="60"/>
              <w:rPr>
                <w:rFonts w:ascii="Arial" w:hAnsi="Arial" w:cs="Arial"/>
                <w:sz w:val="20"/>
                <w:szCs w:val="20"/>
                <w:lang w:val="en-CA"/>
              </w:rPr>
            </w:pPr>
            <w:r w:rsidRPr="00D2313B">
              <w:rPr>
                <w:rFonts w:ascii="Arial" w:hAnsi="Arial" w:cs="Arial"/>
                <w:sz w:val="20"/>
                <w:szCs w:val="20"/>
                <w:highlight w:val="yellow"/>
                <w:lang w:val="en-CA"/>
              </w:rPr>
              <w:t xml:space="preserve">List RFI items here or refer to attached RFI document from </w:t>
            </w:r>
            <w:r>
              <w:rPr>
                <w:rFonts w:ascii="Arial" w:hAnsi="Arial" w:cs="Arial"/>
                <w:sz w:val="20"/>
                <w:szCs w:val="20"/>
                <w:highlight w:val="yellow"/>
                <w:lang w:val="en-CA"/>
              </w:rPr>
              <w:t xml:space="preserve">trade </w:t>
            </w:r>
            <w:r w:rsidRPr="00D2313B">
              <w:rPr>
                <w:rFonts w:ascii="Arial" w:hAnsi="Arial" w:cs="Arial"/>
                <w:sz w:val="20"/>
                <w:szCs w:val="20"/>
                <w:highlight w:val="yellow"/>
                <w:lang w:val="en-CA"/>
              </w:rPr>
              <w:t>contractor.</w:t>
            </w:r>
          </w:p>
        </w:tc>
        <w:tc>
          <w:tcPr>
            <w:tcW w:w="1800" w:type="dxa"/>
            <w:tcBorders>
              <w:top w:val="single" w:sz="4" w:space="0" w:color="auto"/>
              <w:bottom w:val="nil"/>
            </w:tcBorders>
          </w:tcPr>
          <w:p w:rsidR="00962829" w:rsidRPr="00D2313B" w:rsidRDefault="00962829" w:rsidP="0077588B">
            <w:pPr>
              <w:spacing w:before="60"/>
              <w:rPr>
                <w:rFonts w:ascii="Arial" w:hAnsi="Arial" w:cs="Arial"/>
                <w:sz w:val="20"/>
                <w:szCs w:val="20"/>
                <w:lang w:val="en-CA"/>
              </w:rPr>
            </w:pPr>
          </w:p>
        </w:tc>
      </w:tr>
      <w:tr w:rsidR="00962829" w:rsidRPr="00D2313B" w:rsidTr="00962829">
        <w:tc>
          <w:tcPr>
            <w:tcW w:w="1080" w:type="dxa"/>
            <w:tcBorders>
              <w:top w:val="nil"/>
              <w:bottom w:val="nil"/>
            </w:tcBorders>
          </w:tcPr>
          <w:p w:rsidR="00962829" w:rsidRPr="00D2313B" w:rsidRDefault="00962829" w:rsidP="0077588B">
            <w:pPr>
              <w:spacing w:before="60"/>
              <w:rPr>
                <w:rFonts w:ascii="Arial" w:hAnsi="Arial" w:cs="Arial"/>
                <w:sz w:val="20"/>
                <w:szCs w:val="20"/>
                <w:lang w:val="en-CA"/>
              </w:rPr>
            </w:pPr>
          </w:p>
        </w:tc>
        <w:tc>
          <w:tcPr>
            <w:tcW w:w="0" w:type="auto"/>
            <w:tcBorders>
              <w:top w:val="nil"/>
              <w:bottom w:val="nil"/>
            </w:tcBorders>
          </w:tcPr>
          <w:p w:rsidR="00962829" w:rsidRPr="00D2313B" w:rsidRDefault="00962829" w:rsidP="0077588B">
            <w:pPr>
              <w:spacing w:before="60"/>
              <w:rPr>
                <w:rFonts w:ascii="Arial" w:hAnsi="Arial" w:cs="Arial"/>
                <w:sz w:val="20"/>
                <w:szCs w:val="20"/>
                <w:lang w:val="en-CA"/>
              </w:rPr>
            </w:pPr>
          </w:p>
        </w:tc>
        <w:tc>
          <w:tcPr>
            <w:tcW w:w="1800" w:type="dxa"/>
            <w:tcBorders>
              <w:top w:val="nil"/>
              <w:bottom w:val="nil"/>
            </w:tcBorders>
          </w:tcPr>
          <w:p w:rsidR="00962829" w:rsidRPr="00D2313B" w:rsidRDefault="00962829" w:rsidP="0077588B">
            <w:pPr>
              <w:spacing w:before="60"/>
              <w:rPr>
                <w:rFonts w:ascii="Arial" w:hAnsi="Arial" w:cs="Arial"/>
                <w:sz w:val="20"/>
                <w:szCs w:val="20"/>
                <w:lang w:val="en-CA"/>
              </w:rPr>
            </w:pPr>
          </w:p>
        </w:tc>
      </w:tr>
      <w:tr w:rsidR="00962829" w:rsidRPr="00D2313B" w:rsidTr="00962829">
        <w:tc>
          <w:tcPr>
            <w:tcW w:w="1080" w:type="dxa"/>
            <w:tcBorders>
              <w:top w:val="nil"/>
              <w:bottom w:val="nil"/>
            </w:tcBorders>
          </w:tcPr>
          <w:p w:rsidR="00962829" w:rsidRPr="00D2313B" w:rsidRDefault="00962829" w:rsidP="0077588B">
            <w:pPr>
              <w:spacing w:before="60"/>
              <w:rPr>
                <w:rFonts w:ascii="Arial" w:hAnsi="Arial" w:cs="Arial"/>
                <w:sz w:val="20"/>
                <w:szCs w:val="20"/>
                <w:lang w:val="en-CA"/>
              </w:rPr>
            </w:pPr>
          </w:p>
        </w:tc>
        <w:tc>
          <w:tcPr>
            <w:tcW w:w="0" w:type="auto"/>
            <w:tcBorders>
              <w:top w:val="nil"/>
              <w:bottom w:val="nil"/>
            </w:tcBorders>
          </w:tcPr>
          <w:p w:rsidR="00962829" w:rsidRPr="00D2313B" w:rsidRDefault="00962829" w:rsidP="0077588B">
            <w:pPr>
              <w:spacing w:before="60"/>
              <w:rPr>
                <w:rFonts w:ascii="Arial" w:hAnsi="Arial" w:cs="Arial"/>
                <w:sz w:val="20"/>
                <w:szCs w:val="20"/>
                <w:lang w:val="en-CA"/>
              </w:rPr>
            </w:pPr>
          </w:p>
        </w:tc>
        <w:tc>
          <w:tcPr>
            <w:tcW w:w="1800" w:type="dxa"/>
            <w:tcBorders>
              <w:top w:val="nil"/>
              <w:bottom w:val="nil"/>
            </w:tcBorders>
          </w:tcPr>
          <w:p w:rsidR="00962829" w:rsidRPr="00D2313B" w:rsidRDefault="00962829" w:rsidP="0077588B">
            <w:pPr>
              <w:spacing w:before="60"/>
              <w:rPr>
                <w:rFonts w:ascii="Arial" w:hAnsi="Arial" w:cs="Arial"/>
                <w:sz w:val="20"/>
                <w:szCs w:val="20"/>
                <w:lang w:val="en-CA"/>
              </w:rPr>
            </w:pPr>
          </w:p>
        </w:tc>
      </w:tr>
      <w:tr w:rsidR="00962829" w:rsidRPr="00D2313B" w:rsidTr="00962829">
        <w:tc>
          <w:tcPr>
            <w:tcW w:w="1080" w:type="dxa"/>
            <w:tcBorders>
              <w:top w:val="nil"/>
              <w:bottom w:val="nil"/>
            </w:tcBorders>
          </w:tcPr>
          <w:p w:rsidR="00962829" w:rsidRPr="00D2313B" w:rsidRDefault="00962829" w:rsidP="0077588B">
            <w:pPr>
              <w:spacing w:before="60"/>
              <w:rPr>
                <w:rFonts w:ascii="Arial" w:hAnsi="Arial" w:cs="Arial"/>
                <w:sz w:val="20"/>
                <w:szCs w:val="20"/>
                <w:lang w:val="en-CA"/>
              </w:rPr>
            </w:pPr>
          </w:p>
        </w:tc>
        <w:tc>
          <w:tcPr>
            <w:tcW w:w="0" w:type="auto"/>
            <w:tcBorders>
              <w:top w:val="nil"/>
              <w:bottom w:val="nil"/>
            </w:tcBorders>
          </w:tcPr>
          <w:p w:rsidR="00962829" w:rsidRPr="00D2313B" w:rsidRDefault="00962829" w:rsidP="0077588B">
            <w:pPr>
              <w:spacing w:before="60"/>
              <w:rPr>
                <w:rFonts w:ascii="Arial" w:hAnsi="Arial" w:cs="Arial"/>
                <w:sz w:val="20"/>
                <w:szCs w:val="20"/>
                <w:lang w:val="en-CA"/>
              </w:rPr>
            </w:pPr>
          </w:p>
        </w:tc>
        <w:tc>
          <w:tcPr>
            <w:tcW w:w="1800" w:type="dxa"/>
            <w:tcBorders>
              <w:top w:val="nil"/>
              <w:bottom w:val="nil"/>
            </w:tcBorders>
          </w:tcPr>
          <w:p w:rsidR="00962829" w:rsidRPr="00D2313B" w:rsidRDefault="00962829" w:rsidP="0077588B">
            <w:pPr>
              <w:spacing w:before="60"/>
              <w:rPr>
                <w:rFonts w:ascii="Arial" w:hAnsi="Arial" w:cs="Arial"/>
                <w:sz w:val="20"/>
                <w:szCs w:val="20"/>
                <w:lang w:val="en-CA"/>
              </w:rPr>
            </w:pPr>
          </w:p>
        </w:tc>
      </w:tr>
      <w:tr w:rsidR="00962829" w:rsidRPr="00D2313B" w:rsidTr="00962829">
        <w:tc>
          <w:tcPr>
            <w:tcW w:w="1080" w:type="dxa"/>
            <w:tcBorders>
              <w:top w:val="nil"/>
              <w:bottom w:val="nil"/>
            </w:tcBorders>
          </w:tcPr>
          <w:p w:rsidR="00962829" w:rsidRPr="00D2313B" w:rsidRDefault="00962829" w:rsidP="0077588B">
            <w:pPr>
              <w:spacing w:before="60"/>
              <w:rPr>
                <w:rFonts w:ascii="Arial" w:hAnsi="Arial" w:cs="Arial"/>
                <w:sz w:val="20"/>
                <w:szCs w:val="20"/>
                <w:lang w:val="en-CA"/>
              </w:rPr>
            </w:pPr>
          </w:p>
        </w:tc>
        <w:tc>
          <w:tcPr>
            <w:tcW w:w="0" w:type="auto"/>
            <w:tcBorders>
              <w:top w:val="nil"/>
              <w:bottom w:val="nil"/>
            </w:tcBorders>
          </w:tcPr>
          <w:p w:rsidR="00962829" w:rsidRPr="00D2313B" w:rsidRDefault="00962829" w:rsidP="0077588B">
            <w:pPr>
              <w:spacing w:before="60"/>
              <w:rPr>
                <w:rFonts w:ascii="Arial" w:hAnsi="Arial" w:cs="Arial"/>
                <w:sz w:val="20"/>
                <w:szCs w:val="20"/>
                <w:lang w:val="en-CA"/>
              </w:rPr>
            </w:pPr>
          </w:p>
        </w:tc>
        <w:tc>
          <w:tcPr>
            <w:tcW w:w="1800" w:type="dxa"/>
            <w:tcBorders>
              <w:top w:val="nil"/>
              <w:bottom w:val="nil"/>
            </w:tcBorders>
          </w:tcPr>
          <w:p w:rsidR="00962829" w:rsidRPr="00D2313B" w:rsidRDefault="00962829" w:rsidP="0077588B">
            <w:pPr>
              <w:spacing w:before="60"/>
              <w:rPr>
                <w:rFonts w:ascii="Arial" w:hAnsi="Arial" w:cs="Arial"/>
                <w:sz w:val="20"/>
                <w:szCs w:val="20"/>
                <w:lang w:val="en-CA"/>
              </w:rPr>
            </w:pPr>
          </w:p>
        </w:tc>
      </w:tr>
    </w:tbl>
    <w:p w:rsidR="00B42AA7" w:rsidRPr="00EB62BB" w:rsidRDefault="00B42AA7" w:rsidP="00962829">
      <w:pPr>
        <w:pBdr>
          <w:top w:val="single" w:sz="4" w:space="3" w:color="auto"/>
          <w:bottom w:val="single" w:sz="4" w:space="3" w:color="auto"/>
        </w:pBdr>
        <w:tabs>
          <w:tab w:val="left" w:pos="5040"/>
        </w:tabs>
        <w:spacing w:before="120" w:after="120" w:line="259" w:lineRule="auto"/>
        <w:rPr>
          <w:rFonts w:ascii="Arial" w:hAnsi="Arial" w:cs="Arial"/>
          <w:bCs/>
          <w:sz w:val="18"/>
          <w:szCs w:val="18"/>
          <w:lang w:val="en-CA"/>
        </w:rPr>
      </w:pPr>
      <w:r w:rsidRPr="00962829">
        <w:rPr>
          <w:rFonts w:ascii="Arial" w:hAnsi="Arial" w:cs="Arial"/>
          <w:b/>
          <w:bCs/>
          <w:sz w:val="18"/>
          <w:szCs w:val="18"/>
          <w:lang w:val="en-CA"/>
        </w:rPr>
        <w:t xml:space="preserve">Note: </w:t>
      </w:r>
      <w:r w:rsidRPr="00EB62BB">
        <w:rPr>
          <w:rFonts w:ascii="Arial" w:hAnsi="Arial" w:cs="Arial"/>
          <w:bCs/>
          <w:sz w:val="18"/>
          <w:szCs w:val="18"/>
          <w:lang w:val="en-CA"/>
        </w:rPr>
        <w:t xml:space="preserve">The following response provides an answer to the request for information noted herein. Proceeding with work in accordance with this response indicates </w:t>
      </w:r>
      <w:r w:rsidR="00EB62BB">
        <w:rPr>
          <w:rFonts w:ascii="Arial" w:hAnsi="Arial" w:cs="Arial"/>
          <w:bCs/>
          <w:sz w:val="18"/>
          <w:szCs w:val="18"/>
          <w:lang w:val="en-CA"/>
        </w:rPr>
        <w:t xml:space="preserve">Construction Manager’s and </w:t>
      </w:r>
      <w:r w:rsidRPr="00EB62BB">
        <w:rPr>
          <w:rFonts w:ascii="Arial" w:hAnsi="Arial" w:cs="Arial"/>
          <w:bCs/>
          <w:sz w:val="18"/>
          <w:szCs w:val="18"/>
          <w:lang w:val="en-CA"/>
        </w:rPr>
        <w:t xml:space="preserve">the </w:t>
      </w:r>
      <w:r w:rsidR="009A1BDA" w:rsidRPr="00EB62BB">
        <w:rPr>
          <w:rFonts w:ascii="Arial" w:hAnsi="Arial" w:cs="Arial"/>
          <w:bCs/>
          <w:sz w:val="18"/>
          <w:szCs w:val="18"/>
          <w:lang w:val="en-CA"/>
        </w:rPr>
        <w:t xml:space="preserve">Trade </w:t>
      </w:r>
      <w:r w:rsidRPr="00EB62BB">
        <w:rPr>
          <w:rFonts w:ascii="Arial" w:hAnsi="Arial" w:cs="Arial"/>
          <w:bCs/>
          <w:sz w:val="18"/>
          <w:szCs w:val="18"/>
          <w:lang w:val="en-CA"/>
        </w:rPr>
        <w:t xml:space="preserve">Contractor’s acknowledgment that there will be no change in the Contract Price and/or Contract Time. If the </w:t>
      </w:r>
      <w:r w:rsidR="009A1BDA" w:rsidRPr="00EB62BB">
        <w:rPr>
          <w:rFonts w:ascii="Arial" w:hAnsi="Arial" w:cs="Arial"/>
          <w:bCs/>
          <w:sz w:val="18"/>
          <w:szCs w:val="18"/>
          <w:lang w:val="en-CA"/>
        </w:rPr>
        <w:t xml:space="preserve">Trade </w:t>
      </w:r>
      <w:r w:rsidRPr="00EB62BB">
        <w:rPr>
          <w:rFonts w:ascii="Arial" w:hAnsi="Arial" w:cs="Arial"/>
          <w:bCs/>
          <w:sz w:val="18"/>
          <w:szCs w:val="18"/>
          <w:lang w:val="en-CA"/>
        </w:rPr>
        <w:t xml:space="preserve">Contractor believes that this response affects the Contract Price or Contract Time, the </w:t>
      </w:r>
      <w:r w:rsidR="009A1BDA" w:rsidRPr="00EB62BB">
        <w:rPr>
          <w:rFonts w:ascii="Arial" w:hAnsi="Arial" w:cs="Arial"/>
          <w:bCs/>
          <w:sz w:val="18"/>
          <w:szCs w:val="18"/>
          <w:lang w:val="en-CA"/>
        </w:rPr>
        <w:t xml:space="preserve">Trade </w:t>
      </w:r>
      <w:r w:rsidRPr="00EB62BB">
        <w:rPr>
          <w:rFonts w:ascii="Arial" w:hAnsi="Arial" w:cs="Arial"/>
          <w:bCs/>
          <w:sz w:val="18"/>
          <w:szCs w:val="18"/>
          <w:lang w:val="en-CA"/>
        </w:rPr>
        <w:t>Contractor shall promptly notify the C</w:t>
      </w:r>
      <w:r w:rsidR="009A1BDA" w:rsidRPr="00EB62BB">
        <w:rPr>
          <w:rFonts w:ascii="Arial" w:hAnsi="Arial" w:cs="Arial"/>
          <w:bCs/>
          <w:sz w:val="18"/>
          <w:szCs w:val="18"/>
          <w:lang w:val="en-CA"/>
        </w:rPr>
        <w:t>onstruction Manager and the C</w:t>
      </w:r>
      <w:r w:rsidRPr="00EB62BB">
        <w:rPr>
          <w:rFonts w:ascii="Arial" w:hAnsi="Arial" w:cs="Arial"/>
          <w:bCs/>
          <w:sz w:val="18"/>
          <w:szCs w:val="18"/>
          <w:lang w:val="en-CA"/>
        </w:rPr>
        <w:t>onsultant.</w:t>
      </w:r>
    </w:p>
    <w:tbl>
      <w:tblPr>
        <w:tblW w:w="9720" w:type="dxa"/>
        <w:tblBorders>
          <w:top w:val="single" w:sz="4" w:space="0" w:color="auto"/>
          <w:bottom w:val="single" w:sz="4" w:space="0" w:color="auto"/>
          <w:insideH w:val="single" w:sz="4" w:space="0" w:color="auto"/>
        </w:tblBorders>
        <w:tblCellMar>
          <w:top w:w="43" w:type="dxa"/>
          <w:left w:w="115" w:type="dxa"/>
          <w:bottom w:w="43" w:type="dxa"/>
          <w:right w:w="115" w:type="dxa"/>
        </w:tblCellMar>
        <w:tblLook w:val="01E0" w:firstRow="1" w:lastRow="1" w:firstColumn="1" w:lastColumn="1" w:noHBand="0" w:noVBand="0"/>
      </w:tblPr>
      <w:tblGrid>
        <w:gridCol w:w="1440"/>
        <w:gridCol w:w="8280"/>
      </w:tblGrid>
      <w:tr w:rsidR="00EB62BB" w:rsidRPr="00D2313B" w:rsidTr="00EB62BB">
        <w:trPr>
          <w:cantSplit/>
          <w:tblHeader/>
        </w:trPr>
        <w:tc>
          <w:tcPr>
            <w:tcW w:w="1440" w:type="dxa"/>
            <w:tcBorders>
              <w:top w:val="nil"/>
              <w:bottom w:val="single" w:sz="4" w:space="0" w:color="auto"/>
            </w:tcBorders>
          </w:tcPr>
          <w:p w:rsidR="00EB62BB" w:rsidRPr="00D2313B" w:rsidRDefault="00EB62BB" w:rsidP="0077588B">
            <w:pPr>
              <w:spacing w:before="120"/>
              <w:rPr>
                <w:rFonts w:ascii="Arial" w:hAnsi="Arial" w:cs="Arial"/>
                <w:b/>
                <w:sz w:val="20"/>
                <w:szCs w:val="20"/>
                <w:lang w:val="en-CA"/>
              </w:rPr>
            </w:pPr>
            <w:r w:rsidRPr="00D2313B">
              <w:rPr>
                <w:rFonts w:ascii="Arial" w:hAnsi="Arial" w:cs="Arial"/>
                <w:b/>
                <w:sz w:val="20"/>
                <w:szCs w:val="20"/>
                <w:lang w:val="en-CA"/>
              </w:rPr>
              <w:t>RFI Item</w:t>
            </w:r>
          </w:p>
        </w:tc>
        <w:tc>
          <w:tcPr>
            <w:tcW w:w="0" w:type="auto"/>
            <w:tcBorders>
              <w:top w:val="nil"/>
              <w:bottom w:val="single" w:sz="4" w:space="0" w:color="auto"/>
            </w:tcBorders>
          </w:tcPr>
          <w:p w:rsidR="00EB62BB" w:rsidRPr="00D2313B" w:rsidRDefault="00EB62BB" w:rsidP="0077588B">
            <w:pPr>
              <w:spacing w:before="120"/>
              <w:rPr>
                <w:rFonts w:ascii="Arial" w:hAnsi="Arial" w:cs="Arial"/>
                <w:b/>
                <w:sz w:val="20"/>
                <w:szCs w:val="20"/>
                <w:lang w:val="en-CA"/>
              </w:rPr>
            </w:pPr>
            <w:r w:rsidRPr="00D2313B">
              <w:rPr>
                <w:rFonts w:ascii="Arial" w:hAnsi="Arial" w:cs="Arial"/>
                <w:b/>
                <w:sz w:val="20"/>
                <w:szCs w:val="20"/>
                <w:lang w:val="en-CA"/>
              </w:rPr>
              <w:t>Response</w:t>
            </w:r>
          </w:p>
        </w:tc>
      </w:tr>
      <w:tr w:rsidR="00EB62BB" w:rsidRPr="00D2313B" w:rsidTr="00EB62BB">
        <w:trPr>
          <w:cantSplit/>
        </w:trPr>
        <w:tc>
          <w:tcPr>
            <w:tcW w:w="1440" w:type="dxa"/>
            <w:tcBorders>
              <w:top w:val="single" w:sz="4" w:space="0" w:color="auto"/>
              <w:bottom w:val="nil"/>
            </w:tcBorders>
          </w:tcPr>
          <w:p w:rsidR="00EB62BB" w:rsidRPr="00D2313B" w:rsidRDefault="00EB62BB" w:rsidP="0077588B">
            <w:pPr>
              <w:keepLines/>
              <w:spacing w:before="60" w:line="259" w:lineRule="auto"/>
              <w:rPr>
                <w:rFonts w:ascii="Arial" w:hAnsi="Arial" w:cs="Arial"/>
                <w:sz w:val="20"/>
                <w:szCs w:val="20"/>
                <w:lang w:val="en-CA"/>
              </w:rPr>
            </w:pPr>
          </w:p>
        </w:tc>
        <w:tc>
          <w:tcPr>
            <w:tcW w:w="0" w:type="auto"/>
            <w:tcBorders>
              <w:top w:val="single" w:sz="4" w:space="0" w:color="auto"/>
              <w:bottom w:val="nil"/>
            </w:tcBorders>
          </w:tcPr>
          <w:p w:rsidR="00EB62BB" w:rsidRPr="00D2313B" w:rsidRDefault="00EB62BB" w:rsidP="0077588B">
            <w:pPr>
              <w:keepLines/>
              <w:spacing w:before="60" w:line="259" w:lineRule="auto"/>
              <w:rPr>
                <w:rFonts w:ascii="Arial" w:hAnsi="Arial" w:cs="Arial"/>
                <w:sz w:val="20"/>
                <w:szCs w:val="20"/>
                <w:lang w:val="en-CA"/>
              </w:rPr>
            </w:pPr>
          </w:p>
        </w:tc>
      </w:tr>
      <w:tr w:rsidR="00EB62BB" w:rsidRPr="00D2313B" w:rsidTr="00EB62BB">
        <w:trPr>
          <w:cantSplit/>
        </w:trPr>
        <w:tc>
          <w:tcPr>
            <w:tcW w:w="1440" w:type="dxa"/>
            <w:tcBorders>
              <w:top w:val="nil"/>
              <w:bottom w:val="nil"/>
            </w:tcBorders>
          </w:tcPr>
          <w:p w:rsidR="00EB62BB" w:rsidRPr="00D2313B" w:rsidRDefault="00EB62BB" w:rsidP="0077588B">
            <w:pPr>
              <w:keepLines/>
              <w:spacing w:before="60" w:line="259" w:lineRule="auto"/>
              <w:rPr>
                <w:rFonts w:ascii="Arial" w:hAnsi="Arial" w:cs="Arial"/>
                <w:sz w:val="20"/>
                <w:szCs w:val="20"/>
                <w:lang w:val="en-CA"/>
              </w:rPr>
            </w:pPr>
          </w:p>
        </w:tc>
        <w:tc>
          <w:tcPr>
            <w:tcW w:w="0" w:type="auto"/>
            <w:tcBorders>
              <w:top w:val="nil"/>
              <w:bottom w:val="nil"/>
            </w:tcBorders>
          </w:tcPr>
          <w:p w:rsidR="00EB62BB" w:rsidRPr="00D2313B" w:rsidRDefault="00EB62BB" w:rsidP="0077588B">
            <w:pPr>
              <w:keepLines/>
              <w:spacing w:before="60" w:line="259" w:lineRule="auto"/>
              <w:rPr>
                <w:rFonts w:ascii="Arial" w:hAnsi="Arial" w:cs="Arial"/>
                <w:sz w:val="20"/>
                <w:szCs w:val="20"/>
                <w:lang w:val="en-CA"/>
              </w:rPr>
            </w:pPr>
          </w:p>
        </w:tc>
      </w:tr>
    </w:tbl>
    <w:p w:rsidR="004B2505" w:rsidRPr="00DA76C0" w:rsidRDefault="004B2505" w:rsidP="00EB62BB">
      <w:pPr>
        <w:widowControl/>
        <w:spacing w:line="259" w:lineRule="auto"/>
        <w:rPr>
          <w:rFonts w:ascii="Arial" w:hAnsi="Arial" w:cs="Arial"/>
          <w:b/>
          <w:sz w:val="20"/>
          <w:szCs w:val="20"/>
          <w:lang w:val="en-CA"/>
        </w:rPr>
        <w:sectPr w:rsidR="004B2505" w:rsidRPr="00DA76C0" w:rsidSect="00DA76C0">
          <w:type w:val="continuous"/>
          <w:pgSz w:w="12240" w:h="15840" w:code="1"/>
          <w:pgMar w:top="1080" w:right="1080" w:bottom="1080" w:left="1080" w:header="1080" w:footer="720" w:gutter="360"/>
          <w:cols w:space="720"/>
          <w:formProt w:val="0"/>
          <w:noEndnote/>
        </w:sectPr>
      </w:pPr>
      <w:bookmarkStart w:id="1" w:name="_GoBack"/>
    </w:p>
    <w:tbl>
      <w:tblPr>
        <w:tblW w:w="9720" w:type="dxa"/>
        <w:tblLayout w:type="fixed"/>
        <w:tblCellMar>
          <w:top w:w="43" w:type="dxa"/>
          <w:left w:w="115" w:type="dxa"/>
          <w:bottom w:w="43" w:type="dxa"/>
          <w:right w:w="115" w:type="dxa"/>
        </w:tblCellMar>
        <w:tblLook w:val="00A0" w:firstRow="1" w:lastRow="0" w:firstColumn="1" w:lastColumn="0" w:noHBand="0" w:noVBand="0"/>
      </w:tblPr>
      <w:tblGrid>
        <w:gridCol w:w="2160"/>
        <w:gridCol w:w="3384"/>
        <w:gridCol w:w="1296"/>
        <w:gridCol w:w="2880"/>
      </w:tblGrid>
      <w:tr w:rsidR="00B42AA7" w:rsidRPr="00DA76C0" w:rsidTr="00EB62BB">
        <w:trPr>
          <w:cantSplit/>
        </w:trPr>
        <w:tc>
          <w:tcPr>
            <w:tcW w:w="2160" w:type="dxa"/>
          </w:tcPr>
          <w:bookmarkEnd w:id="1"/>
          <w:p w:rsidR="00B42AA7" w:rsidRPr="00DA76C0" w:rsidRDefault="00B42AA7" w:rsidP="00EB62BB">
            <w:pPr>
              <w:widowControl/>
              <w:tabs>
                <w:tab w:val="left" w:pos="2340"/>
                <w:tab w:val="left" w:pos="6480"/>
                <w:tab w:val="left" w:pos="7200"/>
              </w:tabs>
              <w:spacing w:line="259" w:lineRule="auto"/>
              <w:rPr>
                <w:rFonts w:ascii="Arial" w:hAnsi="Arial" w:cs="Arial"/>
                <w:b/>
                <w:sz w:val="20"/>
                <w:szCs w:val="20"/>
                <w:lang w:val="en-CA"/>
              </w:rPr>
            </w:pPr>
            <w:r w:rsidRPr="00DA76C0">
              <w:rPr>
                <w:rFonts w:ascii="Arial" w:hAnsi="Arial" w:cs="Arial"/>
                <w:b/>
                <w:sz w:val="20"/>
                <w:szCs w:val="20"/>
                <w:lang w:val="en-CA"/>
              </w:rPr>
              <w:t>RFI Response by:</w:t>
            </w:r>
          </w:p>
        </w:tc>
        <w:tc>
          <w:tcPr>
            <w:tcW w:w="3384" w:type="dxa"/>
          </w:tcPr>
          <w:p w:rsidR="00B42AA7" w:rsidRPr="00DA76C0" w:rsidRDefault="00B42AA7" w:rsidP="00EB62BB">
            <w:pPr>
              <w:widowControl/>
              <w:tabs>
                <w:tab w:val="left" w:pos="2592"/>
                <w:tab w:val="left" w:pos="6480"/>
                <w:tab w:val="left" w:pos="7200"/>
              </w:tabs>
              <w:spacing w:line="259" w:lineRule="auto"/>
              <w:rPr>
                <w:rFonts w:ascii="Arial" w:hAnsi="Arial" w:cs="Arial"/>
                <w:sz w:val="20"/>
                <w:szCs w:val="20"/>
                <w:lang w:val="en-CA"/>
              </w:rPr>
            </w:pPr>
            <w:r w:rsidRPr="00DA76C0">
              <w:rPr>
                <w:rFonts w:ascii="Arial" w:hAnsi="Arial" w:cs="Arial"/>
                <w:sz w:val="20"/>
                <w:szCs w:val="20"/>
                <w:lang w:val="en-CA"/>
              </w:rPr>
              <w:fldChar w:fldCharType="begin">
                <w:ffData>
                  <w:name w:val="Text20"/>
                  <w:enabled/>
                  <w:calcOnExit w:val="0"/>
                  <w:textInput/>
                </w:ffData>
              </w:fldChar>
            </w:r>
            <w:bookmarkStart w:id="2" w:name="Text20"/>
            <w:r w:rsidRPr="00DA76C0">
              <w:rPr>
                <w:rFonts w:ascii="Arial" w:hAnsi="Arial" w:cs="Arial"/>
                <w:sz w:val="20"/>
                <w:szCs w:val="20"/>
                <w:lang w:val="en-CA"/>
              </w:rPr>
              <w:instrText xml:space="preserve"> FORMTEXT </w:instrText>
            </w:r>
            <w:r w:rsidRPr="00DA76C0">
              <w:rPr>
                <w:rFonts w:ascii="Arial" w:hAnsi="Arial" w:cs="Arial"/>
                <w:sz w:val="20"/>
                <w:szCs w:val="20"/>
                <w:lang w:val="en-CA"/>
              </w:rPr>
            </w:r>
            <w:r w:rsidRPr="00DA76C0">
              <w:rPr>
                <w:rFonts w:ascii="Arial" w:hAnsi="Arial" w:cs="Arial"/>
                <w:sz w:val="20"/>
                <w:szCs w:val="20"/>
                <w:lang w:val="en-CA"/>
              </w:rPr>
              <w:fldChar w:fldCharType="separate"/>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fldChar w:fldCharType="end"/>
            </w:r>
            <w:bookmarkEnd w:id="2"/>
            <w:r w:rsidRPr="00DA76C0">
              <w:rPr>
                <w:rFonts w:ascii="Arial" w:hAnsi="Arial" w:cs="Arial"/>
                <w:sz w:val="20"/>
                <w:szCs w:val="20"/>
                <w:lang w:val="en-CA"/>
              </w:rPr>
              <w:tab/>
            </w:r>
            <w:r w:rsidR="008D3C3B" w:rsidRPr="00DA76C0">
              <w:rPr>
                <w:rFonts w:ascii="Arial" w:hAnsi="Arial" w:cs="Arial"/>
                <w:sz w:val="20"/>
                <w:szCs w:val="20"/>
                <w:lang w:val="en-CA"/>
              </w:rPr>
              <w:fldChar w:fldCharType="begin">
                <w:ffData>
                  <w:name w:val="Text20"/>
                  <w:enabled/>
                  <w:calcOnExit w:val="0"/>
                  <w:textInput/>
                </w:ffData>
              </w:fldChar>
            </w:r>
            <w:r w:rsidR="008D3C3B" w:rsidRPr="00DA76C0">
              <w:rPr>
                <w:rFonts w:ascii="Arial" w:hAnsi="Arial" w:cs="Arial"/>
                <w:sz w:val="20"/>
                <w:szCs w:val="20"/>
                <w:lang w:val="en-CA"/>
              </w:rPr>
              <w:instrText xml:space="preserve"> FORMTEXT </w:instrText>
            </w:r>
            <w:r w:rsidR="008D3C3B" w:rsidRPr="00DA76C0">
              <w:rPr>
                <w:rFonts w:ascii="Arial" w:hAnsi="Arial" w:cs="Arial"/>
                <w:sz w:val="20"/>
                <w:szCs w:val="20"/>
                <w:lang w:val="en-CA"/>
              </w:rPr>
            </w:r>
            <w:r w:rsidR="008D3C3B" w:rsidRPr="00DA76C0">
              <w:rPr>
                <w:rFonts w:ascii="Arial" w:hAnsi="Arial" w:cs="Arial"/>
                <w:sz w:val="20"/>
                <w:szCs w:val="20"/>
                <w:lang w:val="en-CA"/>
              </w:rPr>
              <w:fldChar w:fldCharType="separate"/>
            </w:r>
            <w:r w:rsidR="008D3C3B" w:rsidRPr="00DA76C0">
              <w:rPr>
                <w:rFonts w:ascii="Arial" w:hAnsi="Arial" w:cs="Arial"/>
                <w:sz w:val="20"/>
                <w:szCs w:val="20"/>
                <w:lang w:val="en-CA"/>
              </w:rPr>
              <w:t> </w:t>
            </w:r>
            <w:r w:rsidR="008D3C3B" w:rsidRPr="00DA76C0">
              <w:rPr>
                <w:rFonts w:ascii="Arial" w:hAnsi="Arial" w:cs="Arial"/>
                <w:sz w:val="20"/>
                <w:szCs w:val="20"/>
                <w:lang w:val="en-CA"/>
              </w:rPr>
              <w:t> </w:t>
            </w:r>
            <w:r w:rsidR="008D3C3B" w:rsidRPr="00DA76C0">
              <w:rPr>
                <w:rFonts w:ascii="Arial" w:hAnsi="Arial" w:cs="Arial"/>
                <w:sz w:val="20"/>
                <w:szCs w:val="20"/>
                <w:lang w:val="en-CA"/>
              </w:rPr>
              <w:t> </w:t>
            </w:r>
            <w:r w:rsidR="008D3C3B" w:rsidRPr="00DA76C0">
              <w:rPr>
                <w:rFonts w:ascii="Arial" w:hAnsi="Arial" w:cs="Arial"/>
                <w:sz w:val="20"/>
                <w:szCs w:val="20"/>
                <w:lang w:val="en-CA"/>
              </w:rPr>
              <w:t> </w:t>
            </w:r>
            <w:r w:rsidR="008D3C3B" w:rsidRPr="00DA76C0">
              <w:rPr>
                <w:rFonts w:ascii="Arial" w:hAnsi="Arial" w:cs="Arial"/>
                <w:sz w:val="20"/>
                <w:szCs w:val="20"/>
                <w:lang w:val="en-CA"/>
              </w:rPr>
              <w:t> </w:t>
            </w:r>
            <w:r w:rsidR="008D3C3B" w:rsidRPr="00DA76C0">
              <w:rPr>
                <w:rFonts w:ascii="Arial" w:hAnsi="Arial" w:cs="Arial"/>
                <w:sz w:val="20"/>
                <w:szCs w:val="20"/>
                <w:lang w:val="en-CA"/>
              </w:rPr>
              <w:fldChar w:fldCharType="end"/>
            </w:r>
          </w:p>
        </w:tc>
        <w:tc>
          <w:tcPr>
            <w:tcW w:w="1296" w:type="dxa"/>
          </w:tcPr>
          <w:p w:rsidR="00B42AA7" w:rsidRPr="00DA76C0" w:rsidRDefault="00B42AA7" w:rsidP="00EB62BB">
            <w:pPr>
              <w:widowControl/>
              <w:tabs>
                <w:tab w:val="left" w:pos="2340"/>
                <w:tab w:val="left" w:pos="6480"/>
                <w:tab w:val="left" w:pos="7200"/>
              </w:tabs>
              <w:spacing w:line="259" w:lineRule="auto"/>
              <w:rPr>
                <w:rFonts w:ascii="Arial" w:hAnsi="Arial" w:cs="Arial"/>
                <w:b/>
                <w:sz w:val="20"/>
                <w:szCs w:val="20"/>
                <w:lang w:val="en-CA"/>
              </w:rPr>
            </w:pPr>
            <w:r w:rsidRPr="00DA76C0">
              <w:rPr>
                <w:rFonts w:ascii="Arial" w:hAnsi="Arial" w:cs="Arial"/>
                <w:b/>
                <w:sz w:val="20"/>
                <w:szCs w:val="20"/>
                <w:lang w:val="en-CA"/>
              </w:rPr>
              <w:t>Date:</w:t>
            </w:r>
          </w:p>
        </w:tc>
        <w:tc>
          <w:tcPr>
            <w:tcW w:w="2880" w:type="dxa"/>
          </w:tcPr>
          <w:p w:rsidR="00B42AA7" w:rsidRPr="00DA76C0" w:rsidRDefault="00B42AA7" w:rsidP="00EB62BB">
            <w:pPr>
              <w:widowControl/>
              <w:tabs>
                <w:tab w:val="left" w:pos="2340"/>
                <w:tab w:val="left" w:pos="6480"/>
                <w:tab w:val="left" w:pos="7200"/>
              </w:tabs>
              <w:spacing w:line="259" w:lineRule="auto"/>
              <w:rPr>
                <w:rFonts w:ascii="Arial" w:hAnsi="Arial" w:cs="Arial"/>
                <w:sz w:val="20"/>
                <w:szCs w:val="20"/>
                <w:lang w:val="en-CA"/>
              </w:rPr>
            </w:pPr>
            <w:r w:rsidRPr="00DA76C0">
              <w:rPr>
                <w:rFonts w:ascii="Arial" w:hAnsi="Arial" w:cs="Arial"/>
                <w:sz w:val="20"/>
                <w:szCs w:val="20"/>
                <w:lang w:val="en-CA"/>
              </w:rPr>
              <w:fldChar w:fldCharType="begin">
                <w:ffData>
                  <w:name w:val="Text21"/>
                  <w:enabled/>
                  <w:calcOnExit w:val="0"/>
                  <w:textInput/>
                </w:ffData>
              </w:fldChar>
            </w:r>
            <w:bookmarkStart w:id="3" w:name="Text21"/>
            <w:r w:rsidRPr="00DA76C0">
              <w:rPr>
                <w:rFonts w:ascii="Arial" w:hAnsi="Arial" w:cs="Arial"/>
                <w:sz w:val="20"/>
                <w:szCs w:val="20"/>
                <w:lang w:val="en-CA"/>
              </w:rPr>
              <w:instrText xml:space="preserve"> FORMTEXT </w:instrText>
            </w:r>
            <w:r w:rsidRPr="00DA76C0">
              <w:rPr>
                <w:rFonts w:ascii="Arial" w:hAnsi="Arial" w:cs="Arial"/>
                <w:sz w:val="20"/>
                <w:szCs w:val="20"/>
                <w:lang w:val="en-CA"/>
              </w:rPr>
            </w:r>
            <w:r w:rsidRPr="00DA76C0">
              <w:rPr>
                <w:rFonts w:ascii="Arial" w:hAnsi="Arial" w:cs="Arial"/>
                <w:sz w:val="20"/>
                <w:szCs w:val="20"/>
                <w:lang w:val="en-CA"/>
              </w:rPr>
              <w:fldChar w:fldCharType="separate"/>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fldChar w:fldCharType="end"/>
            </w:r>
            <w:bookmarkEnd w:id="3"/>
          </w:p>
        </w:tc>
      </w:tr>
      <w:tr w:rsidR="00B42AA7" w:rsidRPr="00DA76C0" w:rsidTr="00EB62BB">
        <w:trPr>
          <w:cantSplit/>
        </w:trPr>
        <w:tc>
          <w:tcPr>
            <w:tcW w:w="2160" w:type="dxa"/>
          </w:tcPr>
          <w:p w:rsidR="00B42AA7" w:rsidRPr="00DA76C0" w:rsidRDefault="00B42AA7" w:rsidP="00EB62BB">
            <w:pPr>
              <w:widowControl/>
              <w:tabs>
                <w:tab w:val="left" w:pos="2340"/>
                <w:tab w:val="left" w:pos="6480"/>
                <w:tab w:val="left" w:pos="7200"/>
              </w:tabs>
              <w:spacing w:before="120" w:line="259" w:lineRule="auto"/>
              <w:rPr>
                <w:rFonts w:ascii="Arial" w:hAnsi="Arial" w:cs="Arial"/>
                <w:b/>
                <w:sz w:val="20"/>
                <w:szCs w:val="20"/>
                <w:lang w:val="en-CA"/>
              </w:rPr>
            </w:pPr>
          </w:p>
        </w:tc>
        <w:tc>
          <w:tcPr>
            <w:tcW w:w="3384" w:type="dxa"/>
          </w:tcPr>
          <w:p w:rsidR="00B42AA7" w:rsidRPr="00DA76C0" w:rsidRDefault="00B42AA7" w:rsidP="00EB62BB">
            <w:pPr>
              <w:widowControl/>
              <w:tabs>
                <w:tab w:val="left" w:pos="2340"/>
                <w:tab w:val="left" w:pos="6480"/>
                <w:tab w:val="left" w:pos="7200"/>
              </w:tabs>
              <w:spacing w:before="120" w:line="259" w:lineRule="auto"/>
              <w:rPr>
                <w:rFonts w:ascii="Arial" w:hAnsi="Arial" w:cs="Arial"/>
                <w:b/>
                <w:sz w:val="20"/>
                <w:szCs w:val="20"/>
                <w:lang w:val="en-CA"/>
              </w:rPr>
            </w:pPr>
          </w:p>
        </w:tc>
        <w:tc>
          <w:tcPr>
            <w:tcW w:w="1296" w:type="dxa"/>
          </w:tcPr>
          <w:p w:rsidR="00B42AA7" w:rsidRPr="00DA76C0" w:rsidRDefault="00B42AA7" w:rsidP="00EB62BB">
            <w:pPr>
              <w:widowControl/>
              <w:tabs>
                <w:tab w:val="left" w:pos="2340"/>
                <w:tab w:val="left" w:pos="6480"/>
                <w:tab w:val="left" w:pos="7200"/>
              </w:tabs>
              <w:spacing w:before="120" w:line="259" w:lineRule="auto"/>
              <w:rPr>
                <w:rFonts w:ascii="Arial" w:hAnsi="Arial" w:cs="Arial"/>
                <w:b/>
                <w:sz w:val="20"/>
                <w:szCs w:val="20"/>
                <w:lang w:val="en-CA"/>
              </w:rPr>
            </w:pPr>
          </w:p>
        </w:tc>
        <w:tc>
          <w:tcPr>
            <w:tcW w:w="2880" w:type="dxa"/>
          </w:tcPr>
          <w:p w:rsidR="00B42AA7" w:rsidRPr="00DA76C0" w:rsidRDefault="00B42AA7" w:rsidP="00EB62BB">
            <w:pPr>
              <w:widowControl/>
              <w:tabs>
                <w:tab w:val="left" w:pos="2340"/>
                <w:tab w:val="left" w:pos="6480"/>
                <w:tab w:val="left" w:pos="7200"/>
              </w:tabs>
              <w:spacing w:before="120" w:line="259" w:lineRule="auto"/>
              <w:rPr>
                <w:rFonts w:ascii="Arial" w:hAnsi="Arial" w:cs="Arial"/>
                <w:b/>
                <w:sz w:val="20"/>
                <w:szCs w:val="20"/>
                <w:lang w:val="en-CA"/>
              </w:rPr>
            </w:pPr>
          </w:p>
        </w:tc>
      </w:tr>
    </w:tbl>
    <w:p w:rsidR="008D3C3B" w:rsidRPr="00DA76C0" w:rsidRDefault="00B42AA7" w:rsidP="0077588B">
      <w:pPr>
        <w:keepNext/>
        <w:widowControl/>
        <w:spacing w:before="240" w:after="120" w:line="259" w:lineRule="auto"/>
        <w:rPr>
          <w:rFonts w:ascii="Arial" w:hAnsi="Arial" w:cs="Arial"/>
          <w:b/>
          <w:sz w:val="20"/>
          <w:szCs w:val="20"/>
          <w:lang w:val="en-CA"/>
        </w:rPr>
        <w:sectPr w:rsidR="008D3C3B" w:rsidRPr="00DA76C0" w:rsidSect="00DA76C0">
          <w:type w:val="continuous"/>
          <w:pgSz w:w="12240" w:h="15840" w:code="1"/>
          <w:pgMar w:top="1080" w:right="1080" w:bottom="1080" w:left="1080" w:header="1080" w:footer="720" w:gutter="360"/>
          <w:cols w:space="720"/>
          <w:noEndnote/>
        </w:sectPr>
      </w:pPr>
      <w:r w:rsidRPr="00DA76C0">
        <w:rPr>
          <w:rFonts w:ascii="Arial" w:hAnsi="Arial" w:cs="Arial"/>
          <w:b/>
          <w:sz w:val="20"/>
          <w:szCs w:val="20"/>
          <w:lang w:val="en-CA"/>
        </w:rPr>
        <w:t>Attachments</w:t>
      </w:r>
    </w:p>
    <w:p w:rsidR="00B42AA7" w:rsidRPr="00DA76C0" w:rsidRDefault="00B42AA7" w:rsidP="0077588B">
      <w:pPr>
        <w:widowControl/>
        <w:spacing w:before="120" w:after="120" w:line="259" w:lineRule="auto"/>
        <w:rPr>
          <w:rFonts w:ascii="Arial" w:hAnsi="Arial" w:cs="Arial"/>
          <w:sz w:val="20"/>
          <w:szCs w:val="20"/>
          <w:lang w:val="en-CA"/>
        </w:rPr>
      </w:pPr>
      <w:r w:rsidRPr="00DA76C0">
        <w:rPr>
          <w:rFonts w:ascii="Arial" w:hAnsi="Arial" w:cs="Arial"/>
          <w:sz w:val="20"/>
          <w:szCs w:val="20"/>
          <w:lang w:val="en-CA"/>
        </w:rPr>
        <w:fldChar w:fldCharType="begin">
          <w:ffData>
            <w:name w:val="Text18"/>
            <w:enabled/>
            <w:calcOnExit w:val="0"/>
            <w:textInput>
              <w:default w:val="list attachments  or state &quot;none&quot;"/>
            </w:textInput>
          </w:ffData>
        </w:fldChar>
      </w:r>
      <w:r w:rsidRPr="00DA76C0">
        <w:rPr>
          <w:rFonts w:ascii="Arial" w:hAnsi="Arial" w:cs="Arial"/>
          <w:sz w:val="20"/>
          <w:szCs w:val="20"/>
          <w:lang w:val="en-CA"/>
        </w:rPr>
        <w:instrText xml:space="preserve"> FORMTEXT </w:instrText>
      </w:r>
      <w:r w:rsidRPr="00DA76C0">
        <w:rPr>
          <w:rFonts w:ascii="Arial" w:hAnsi="Arial" w:cs="Arial"/>
          <w:sz w:val="20"/>
          <w:szCs w:val="20"/>
          <w:lang w:val="en-CA"/>
        </w:rPr>
      </w:r>
      <w:r w:rsidRPr="00DA76C0">
        <w:rPr>
          <w:rFonts w:ascii="Arial" w:hAnsi="Arial" w:cs="Arial"/>
          <w:sz w:val="20"/>
          <w:szCs w:val="20"/>
          <w:lang w:val="en-CA"/>
        </w:rPr>
        <w:fldChar w:fldCharType="separate"/>
      </w:r>
      <w:proofErr w:type="gramStart"/>
      <w:r w:rsidRPr="00DA76C0">
        <w:rPr>
          <w:rFonts w:ascii="Arial" w:hAnsi="Arial" w:cs="Arial"/>
          <w:sz w:val="20"/>
          <w:szCs w:val="20"/>
          <w:lang w:val="en-CA"/>
        </w:rPr>
        <w:t>list</w:t>
      </w:r>
      <w:proofErr w:type="gramEnd"/>
      <w:r w:rsidRPr="00DA76C0">
        <w:rPr>
          <w:rFonts w:ascii="Arial" w:hAnsi="Arial" w:cs="Arial"/>
          <w:sz w:val="20"/>
          <w:szCs w:val="20"/>
          <w:lang w:val="en-CA"/>
        </w:rPr>
        <w:t xml:space="preserve"> attachments  or state "none"</w:t>
      </w:r>
      <w:r w:rsidRPr="00DA76C0">
        <w:rPr>
          <w:rFonts w:ascii="Arial" w:hAnsi="Arial" w:cs="Arial"/>
          <w:sz w:val="20"/>
          <w:szCs w:val="20"/>
          <w:lang w:val="en-CA"/>
        </w:rPr>
        <w:fldChar w:fldCharType="end"/>
      </w:r>
    </w:p>
    <w:p w:rsidR="00B42AA7" w:rsidRPr="00DA76C0" w:rsidRDefault="00B42AA7" w:rsidP="0077588B">
      <w:pPr>
        <w:widowControl/>
        <w:spacing w:before="120" w:line="259" w:lineRule="auto"/>
        <w:rPr>
          <w:rFonts w:ascii="Arial" w:hAnsi="Arial" w:cs="Arial"/>
          <w:sz w:val="20"/>
          <w:szCs w:val="20"/>
          <w:lang w:val="en-CA"/>
        </w:rPr>
      </w:pPr>
    </w:p>
    <w:sectPr w:rsidR="00B42AA7" w:rsidRPr="00DA76C0" w:rsidSect="00DA76C0">
      <w:type w:val="continuous"/>
      <w:pgSz w:w="12240" w:h="15840" w:code="1"/>
      <w:pgMar w:top="1080" w:right="1080" w:bottom="1080" w:left="1080" w:header="1080" w:footer="720" w:gutter="36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BB" w:rsidRDefault="00EB62BB">
      <w:r>
        <w:separator/>
      </w:r>
    </w:p>
  </w:endnote>
  <w:endnote w:type="continuationSeparator" w:id="0">
    <w:p w:rsidR="00EB62BB" w:rsidRDefault="00EB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BB" w:rsidRPr="00333225" w:rsidRDefault="00EB62BB" w:rsidP="00DA76C0">
    <w:pPr>
      <w:pBdr>
        <w:top w:val="single" w:sz="4" w:space="3" w:color="auto"/>
        <w:bottom w:val="single" w:sz="4" w:space="3" w:color="auto"/>
      </w:pBdr>
      <w:spacing w:before="240" w:after="120" w:line="259" w:lineRule="auto"/>
      <w:rPr>
        <w:rFonts w:ascii="Arial" w:hAnsi="Arial" w:cs="Arial"/>
        <w:color w:val="FF0000"/>
        <w:sz w:val="20"/>
        <w:szCs w:val="20"/>
      </w:rPr>
    </w:pPr>
    <w:r w:rsidRPr="00333225">
      <w:rPr>
        <w:rStyle w:val="Emphasis"/>
        <w:rFonts w:ascii="Arial" w:hAnsi="Arial" w:cs="Arial"/>
        <w:color w:val="FF0000"/>
        <w:sz w:val="20"/>
        <w:szCs w:val="2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EB62BB" w:rsidRPr="00333225" w:rsidRDefault="00EB62BB" w:rsidP="00DA76C0">
    <w:pPr>
      <w:pStyle w:val="Footer"/>
      <w:tabs>
        <w:tab w:val="clear" w:pos="4320"/>
        <w:tab w:val="clear" w:pos="8640"/>
        <w:tab w:val="center" w:pos="4680"/>
        <w:tab w:val="right" w:pos="9720"/>
      </w:tabs>
      <w:spacing w:line="276" w:lineRule="auto"/>
      <w:jc w:val="center"/>
      <w:rPr>
        <w:rFonts w:ascii="Arial" w:hAnsi="Arial" w:cs="Arial"/>
        <w:color w:val="FF0000"/>
        <w:sz w:val="20"/>
        <w:szCs w:val="20"/>
      </w:rPr>
    </w:pPr>
    <w:r w:rsidRPr="00333225">
      <w:rPr>
        <w:rFonts w:ascii="Arial" w:hAnsi="Arial" w:cs="Arial"/>
        <w:sz w:val="20"/>
        <w:szCs w:val="20"/>
      </w:rPr>
      <w:tab/>
      <w:t xml:space="preserve">Page </w:t>
    </w:r>
    <w:r w:rsidRPr="00333225">
      <w:rPr>
        <w:rFonts w:ascii="Arial" w:hAnsi="Arial" w:cs="Arial"/>
        <w:sz w:val="20"/>
        <w:szCs w:val="20"/>
      </w:rPr>
      <w:fldChar w:fldCharType="begin"/>
    </w:r>
    <w:r w:rsidRPr="00333225">
      <w:rPr>
        <w:rFonts w:ascii="Arial" w:hAnsi="Arial" w:cs="Arial"/>
        <w:sz w:val="20"/>
        <w:szCs w:val="20"/>
      </w:rPr>
      <w:instrText xml:space="preserve"> PAGE   \* MERGEFORMAT </w:instrText>
    </w:r>
    <w:r w:rsidRPr="00333225">
      <w:rPr>
        <w:rFonts w:ascii="Arial" w:hAnsi="Arial" w:cs="Arial"/>
        <w:sz w:val="20"/>
        <w:szCs w:val="20"/>
      </w:rPr>
      <w:fldChar w:fldCharType="separate"/>
    </w:r>
    <w:r w:rsidR="0077588B">
      <w:rPr>
        <w:rFonts w:ascii="Arial" w:hAnsi="Arial" w:cs="Arial"/>
        <w:noProof/>
        <w:sz w:val="20"/>
        <w:szCs w:val="20"/>
      </w:rPr>
      <w:t>3</w:t>
    </w:r>
    <w:r w:rsidRPr="00333225">
      <w:rPr>
        <w:rFonts w:ascii="Arial" w:hAnsi="Arial" w:cs="Arial"/>
        <w:sz w:val="20"/>
        <w:szCs w:val="20"/>
      </w:rPr>
      <w:fldChar w:fldCharType="end"/>
    </w:r>
    <w:r w:rsidRPr="00333225">
      <w:rPr>
        <w:rFonts w:ascii="Arial" w:hAnsi="Arial" w:cs="Arial"/>
        <w:sz w:val="20"/>
        <w:szCs w:val="20"/>
      </w:rPr>
      <w:t xml:space="preserve"> of </w:t>
    </w:r>
    <w:r w:rsidRPr="00333225">
      <w:rPr>
        <w:rFonts w:ascii="Arial" w:hAnsi="Arial" w:cs="Arial"/>
        <w:sz w:val="20"/>
        <w:szCs w:val="20"/>
      </w:rPr>
      <w:fldChar w:fldCharType="begin"/>
    </w:r>
    <w:r w:rsidRPr="00333225">
      <w:rPr>
        <w:rFonts w:ascii="Arial" w:hAnsi="Arial" w:cs="Arial"/>
        <w:sz w:val="20"/>
        <w:szCs w:val="20"/>
      </w:rPr>
      <w:instrText xml:space="preserve"> NUMPAGES   \* MERGEFORMAT </w:instrText>
    </w:r>
    <w:r w:rsidRPr="00333225">
      <w:rPr>
        <w:rFonts w:ascii="Arial" w:hAnsi="Arial" w:cs="Arial"/>
        <w:sz w:val="20"/>
        <w:szCs w:val="20"/>
      </w:rPr>
      <w:fldChar w:fldCharType="separate"/>
    </w:r>
    <w:r w:rsidR="0077588B">
      <w:rPr>
        <w:rFonts w:ascii="Arial" w:hAnsi="Arial" w:cs="Arial"/>
        <w:noProof/>
        <w:sz w:val="20"/>
        <w:szCs w:val="20"/>
      </w:rPr>
      <w:t>3</w:t>
    </w:r>
    <w:r w:rsidRPr="00333225">
      <w:rPr>
        <w:rFonts w:ascii="Arial" w:hAnsi="Arial" w:cs="Arial"/>
        <w:sz w:val="20"/>
        <w:szCs w:val="20"/>
      </w:rPr>
      <w:fldChar w:fldCharType="end"/>
    </w:r>
    <w:r w:rsidRPr="00333225">
      <w:rPr>
        <w:rFonts w:ascii="Arial" w:hAnsi="Arial" w:cs="Arial"/>
        <w:sz w:val="20"/>
        <w:szCs w:val="20"/>
      </w:rPr>
      <w:tab/>
    </w:r>
    <w:r w:rsidRPr="00333225">
      <w:rPr>
        <w:rFonts w:ascii="Arial" w:hAnsi="Arial" w:cs="Arial"/>
        <w:color w:val="FF0000"/>
        <w:sz w:val="20"/>
        <w:szCs w:val="20"/>
      </w:rPr>
      <w:t>Revision 02, Date: 2020 05</w:t>
    </w:r>
    <w:r>
      <w:rPr>
        <w:rFonts w:ascii="Arial" w:hAnsi="Arial" w:cs="Arial"/>
        <w:color w:val="FF0000"/>
        <w:sz w:val="20"/>
        <w:szCs w:val="20"/>
      </w:rPr>
      <w:t xml:space="preserve"> </w:t>
    </w:r>
    <w:r w:rsidRPr="00333225">
      <w:rPr>
        <w:rFonts w:ascii="Arial" w:hAnsi="Arial" w:cs="Arial"/>
        <w:color w:val="FF0000"/>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BB" w:rsidRPr="00F76F93" w:rsidRDefault="00EB62BB" w:rsidP="00F76F93">
      <w:pPr>
        <w:pBdr>
          <w:bottom w:val="single" w:sz="4" w:space="1" w:color="auto"/>
        </w:pBdr>
        <w:rPr>
          <w:rFonts w:ascii="Arial" w:hAnsi="Arial" w:cs="Arial"/>
          <w:sz w:val="16"/>
          <w:szCs w:val="16"/>
        </w:rPr>
      </w:pPr>
    </w:p>
  </w:footnote>
  <w:footnote w:type="continuationSeparator" w:id="0">
    <w:p w:rsidR="00EB62BB" w:rsidRDefault="00EB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BB" w:rsidRPr="00DA76C0" w:rsidRDefault="00EB62BB" w:rsidP="00DA76C0">
    <w:pPr>
      <w:pStyle w:val="Header"/>
      <w:tabs>
        <w:tab w:val="clear" w:pos="4320"/>
        <w:tab w:val="clear" w:pos="8640"/>
        <w:tab w:val="right" w:pos="9720"/>
      </w:tabs>
      <w:rPr>
        <w:rFonts w:ascii="Arial" w:hAnsi="Arial" w:cs="Arial"/>
        <w:sz w:val="20"/>
        <w:szCs w:val="20"/>
      </w:rPr>
    </w:pPr>
    <w:sdt>
      <w:sdtPr>
        <w:rPr>
          <w:rFonts w:ascii="Arial" w:hAnsi="Arial" w:cs="Arial"/>
          <w:color w:val="F79646"/>
          <w:sz w:val="20"/>
          <w:szCs w:val="20"/>
        </w:rPr>
        <w:id w:val="-801775874"/>
        <w:docPartObj>
          <w:docPartGallery w:val="Watermarks"/>
          <w:docPartUnique/>
        </w:docPartObj>
      </w:sdtPr>
      <w:sdtContent>
        <w:r w:rsidRPr="00DA76C0">
          <w:rPr>
            <w:rFonts w:ascii="Arial" w:hAnsi="Arial" w:cs="Arial"/>
            <w:noProof/>
            <w:color w:val="F79646"/>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8"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rFonts w:ascii="Arial" w:hAnsi="Arial" w:cs="Arial"/>
        <w:color w:val="F79646"/>
        <w:sz w:val="20"/>
        <w:szCs w:val="20"/>
      </w:rPr>
      <w:t>&lt;</w:t>
    </w:r>
    <w:r w:rsidRPr="00DA76C0">
      <w:rPr>
        <w:rFonts w:ascii="Arial" w:hAnsi="Arial" w:cs="Arial"/>
        <w:color w:val="F79646"/>
        <w:sz w:val="20"/>
        <w:szCs w:val="20"/>
      </w:rPr>
      <w:t>&lt;Client Name&gt;&gt;</w:t>
    </w:r>
    <w:r w:rsidRPr="00DA76C0">
      <w:rPr>
        <w:rStyle w:val="PageNumber"/>
        <w:rFonts w:ascii="Arial" w:hAnsi="Arial" w:cs="Arial"/>
        <w:sz w:val="20"/>
        <w:szCs w:val="20"/>
      </w:rPr>
      <w:tab/>
      <w:t xml:space="preserve">Section </w:t>
    </w:r>
    <w:bookmarkStart w:id="0" w:name="SecNum"/>
    <w:r w:rsidRPr="00DA76C0">
      <w:rPr>
        <w:rStyle w:val="PageNumber"/>
        <w:rFonts w:ascii="Arial" w:hAnsi="Arial" w:cs="Arial"/>
        <w:b/>
        <w:sz w:val="20"/>
        <w:szCs w:val="20"/>
      </w:rPr>
      <w:t>01 26 15</w:t>
    </w:r>
    <w:bookmarkEnd w:id="0"/>
  </w:p>
  <w:p w:rsidR="00EB62BB" w:rsidRPr="00DA76C0" w:rsidRDefault="00EB62BB" w:rsidP="00DA76C0">
    <w:pPr>
      <w:pStyle w:val="Header"/>
      <w:tabs>
        <w:tab w:val="clear" w:pos="4320"/>
        <w:tab w:val="clear" w:pos="8640"/>
        <w:tab w:val="left" w:pos="1440"/>
        <w:tab w:val="right" w:pos="9720"/>
      </w:tabs>
      <w:rPr>
        <w:rFonts w:ascii="Arial" w:hAnsi="Arial" w:cs="Arial"/>
        <w:sz w:val="20"/>
        <w:szCs w:val="20"/>
      </w:rPr>
    </w:pPr>
    <w:r w:rsidRPr="00DA76C0">
      <w:rPr>
        <w:rFonts w:ascii="Arial" w:hAnsi="Arial" w:cs="Arial"/>
        <w:sz w:val="20"/>
        <w:szCs w:val="20"/>
      </w:rPr>
      <w:tab/>
    </w:r>
    <w:r w:rsidRPr="00DA76C0">
      <w:rPr>
        <w:rFonts w:ascii="Arial" w:hAnsi="Arial" w:cs="Arial"/>
        <w:sz w:val="20"/>
        <w:szCs w:val="20"/>
      </w:rPr>
      <w:tab/>
    </w:r>
    <w:r w:rsidRPr="00DA76C0">
      <w:rPr>
        <w:rFonts w:ascii="Arial" w:hAnsi="Arial" w:cs="Arial"/>
        <w:b/>
        <w:sz w:val="20"/>
        <w:szCs w:val="20"/>
      </w:rPr>
      <w:t>REQUESTS FOR INFORMATION</w:t>
    </w:r>
  </w:p>
  <w:p w:rsidR="00EB62BB" w:rsidRPr="00DA76C0" w:rsidRDefault="00EB62BB" w:rsidP="00DA76C0">
    <w:pPr>
      <w:pStyle w:val="Header"/>
      <w:tabs>
        <w:tab w:val="clear" w:pos="4320"/>
        <w:tab w:val="clear" w:pos="8640"/>
        <w:tab w:val="left" w:pos="1440"/>
        <w:tab w:val="right" w:pos="9720"/>
      </w:tabs>
      <w:rPr>
        <w:rFonts w:ascii="Arial" w:hAnsi="Arial" w:cs="Arial"/>
        <w:sz w:val="20"/>
        <w:szCs w:val="20"/>
      </w:rPr>
    </w:pPr>
    <w:r w:rsidRPr="00DA76C0">
      <w:rPr>
        <w:rFonts w:ascii="Arial" w:hAnsi="Arial" w:cs="Arial"/>
        <w:sz w:val="20"/>
        <w:szCs w:val="20"/>
      </w:rPr>
      <w:t>Project Name:</w:t>
    </w:r>
    <w:r w:rsidRPr="00DA76C0">
      <w:rPr>
        <w:rFonts w:ascii="Arial" w:hAnsi="Arial" w:cs="Arial"/>
        <w:sz w:val="20"/>
        <w:szCs w:val="20"/>
      </w:rPr>
      <w:tab/>
    </w:r>
    <w:r w:rsidRPr="00DA76C0">
      <w:rPr>
        <w:rFonts w:ascii="Arial" w:hAnsi="Arial" w:cs="Arial"/>
        <w:color w:val="F79646"/>
        <w:sz w:val="20"/>
        <w:szCs w:val="20"/>
      </w:rPr>
      <w:t>&lt;&lt;Insert Project Name Here&gt;&gt;</w:t>
    </w:r>
    <w:r w:rsidRPr="00DA76C0">
      <w:rPr>
        <w:rFonts w:ascii="Arial" w:hAnsi="Arial" w:cs="Arial"/>
        <w:color w:val="E36C0A"/>
        <w:sz w:val="20"/>
        <w:szCs w:val="20"/>
      </w:rPr>
      <w:tab/>
    </w:r>
    <w:r w:rsidRPr="00DA76C0">
      <w:rPr>
        <w:rFonts w:ascii="Arial" w:hAnsi="Arial" w:cs="Arial"/>
        <w:sz w:val="20"/>
        <w:szCs w:val="20"/>
      </w:rPr>
      <w:t xml:space="preserve">Page </w:t>
    </w:r>
    <w:r w:rsidRPr="00DA76C0">
      <w:rPr>
        <w:rStyle w:val="PageNumber"/>
        <w:rFonts w:ascii="Arial" w:hAnsi="Arial" w:cs="Arial"/>
        <w:sz w:val="20"/>
        <w:szCs w:val="20"/>
      </w:rPr>
      <w:fldChar w:fldCharType="begin"/>
    </w:r>
    <w:r w:rsidRPr="00DA76C0">
      <w:rPr>
        <w:rStyle w:val="PageNumber"/>
        <w:rFonts w:ascii="Arial" w:hAnsi="Arial" w:cs="Arial"/>
        <w:sz w:val="20"/>
        <w:szCs w:val="20"/>
      </w:rPr>
      <w:instrText xml:space="preserve"> PAGE </w:instrText>
    </w:r>
    <w:r w:rsidRPr="00DA76C0">
      <w:rPr>
        <w:rStyle w:val="PageNumber"/>
        <w:rFonts w:ascii="Arial" w:hAnsi="Arial" w:cs="Arial"/>
        <w:sz w:val="20"/>
        <w:szCs w:val="20"/>
      </w:rPr>
      <w:fldChar w:fldCharType="separate"/>
    </w:r>
    <w:r w:rsidR="0077588B">
      <w:rPr>
        <w:rStyle w:val="PageNumber"/>
        <w:rFonts w:ascii="Arial" w:hAnsi="Arial" w:cs="Arial"/>
        <w:noProof/>
        <w:sz w:val="20"/>
        <w:szCs w:val="20"/>
      </w:rPr>
      <w:t>3</w:t>
    </w:r>
    <w:r w:rsidRPr="00DA76C0">
      <w:rPr>
        <w:rStyle w:val="PageNumber"/>
        <w:rFonts w:ascii="Arial" w:hAnsi="Arial" w:cs="Arial"/>
        <w:sz w:val="20"/>
        <w:szCs w:val="20"/>
      </w:rPr>
      <w:fldChar w:fldCharType="end"/>
    </w:r>
    <w:r w:rsidRPr="00DA76C0">
      <w:rPr>
        <w:rStyle w:val="PageNumber"/>
        <w:rFonts w:ascii="Arial" w:hAnsi="Arial" w:cs="Arial"/>
        <w:sz w:val="20"/>
        <w:szCs w:val="20"/>
      </w:rPr>
      <w:t xml:space="preserve"> of </w:t>
    </w:r>
    <w:r w:rsidRPr="00DA76C0">
      <w:rPr>
        <w:rStyle w:val="PageNumber"/>
        <w:rFonts w:ascii="Arial" w:hAnsi="Arial" w:cs="Arial"/>
        <w:sz w:val="20"/>
        <w:szCs w:val="20"/>
      </w:rPr>
      <w:fldChar w:fldCharType="begin"/>
    </w:r>
    <w:r w:rsidRPr="00DA76C0">
      <w:rPr>
        <w:rStyle w:val="PageNumber"/>
        <w:rFonts w:ascii="Arial" w:hAnsi="Arial" w:cs="Arial"/>
        <w:sz w:val="20"/>
        <w:szCs w:val="20"/>
      </w:rPr>
      <w:instrText xml:space="preserve"> NUMPAGES </w:instrText>
    </w:r>
    <w:r w:rsidRPr="00DA76C0">
      <w:rPr>
        <w:rStyle w:val="PageNumber"/>
        <w:rFonts w:ascii="Arial" w:hAnsi="Arial" w:cs="Arial"/>
        <w:sz w:val="20"/>
        <w:szCs w:val="20"/>
      </w:rPr>
      <w:fldChar w:fldCharType="separate"/>
    </w:r>
    <w:r w:rsidR="0077588B">
      <w:rPr>
        <w:rStyle w:val="PageNumber"/>
        <w:rFonts w:ascii="Arial" w:hAnsi="Arial" w:cs="Arial"/>
        <w:noProof/>
        <w:sz w:val="20"/>
        <w:szCs w:val="20"/>
      </w:rPr>
      <w:t>3</w:t>
    </w:r>
    <w:r w:rsidRPr="00DA76C0">
      <w:rPr>
        <w:rStyle w:val="PageNumber"/>
        <w:rFonts w:ascii="Arial" w:hAnsi="Arial" w:cs="Arial"/>
        <w:sz w:val="20"/>
        <w:szCs w:val="20"/>
      </w:rPr>
      <w:fldChar w:fldCharType="end"/>
    </w:r>
  </w:p>
  <w:p w:rsidR="00EB62BB" w:rsidRPr="00DA76C0" w:rsidRDefault="00EB62BB" w:rsidP="00DA76C0">
    <w:pPr>
      <w:pStyle w:val="Header"/>
      <w:tabs>
        <w:tab w:val="clear" w:pos="4320"/>
        <w:tab w:val="clear" w:pos="8640"/>
        <w:tab w:val="left" w:pos="1440"/>
        <w:tab w:val="left" w:pos="6480"/>
        <w:tab w:val="right" w:pos="9720"/>
      </w:tabs>
      <w:rPr>
        <w:rStyle w:val="PageNumber"/>
        <w:rFonts w:ascii="Arial" w:hAnsi="Arial" w:cs="Arial"/>
        <w:sz w:val="20"/>
        <w:szCs w:val="20"/>
      </w:rPr>
    </w:pPr>
    <w:r w:rsidRPr="00DA76C0">
      <w:rPr>
        <w:rFonts w:ascii="Arial" w:hAnsi="Arial" w:cs="Arial"/>
        <w:sz w:val="20"/>
        <w:szCs w:val="20"/>
      </w:rPr>
      <w:t>Project No.</w:t>
    </w:r>
    <w:r w:rsidRPr="00DA76C0">
      <w:rPr>
        <w:rFonts w:ascii="Arial" w:hAnsi="Arial" w:cs="Arial"/>
        <w:b/>
        <w:sz w:val="20"/>
        <w:szCs w:val="20"/>
      </w:rPr>
      <w:t>:</w:t>
    </w:r>
    <w:r w:rsidRPr="00DA76C0">
      <w:rPr>
        <w:rFonts w:ascii="Arial" w:hAnsi="Arial" w:cs="Arial"/>
        <w:sz w:val="20"/>
        <w:szCs w:val="20"/>
      </w:rPr>
      <w:t xml:space="preserve"> </w:t>
    </w:r>
    <w:r w:rsidRPr="00DA76C0">
      <w:rPr>
        <w:rFonts w:ascii="Arial" w:hAnsi="Arial" w:cs="Arial"/>
        <w:sz w:val="20"/>
        <w:szCs w:val="20"/>
      </w:rPr>
      <w:tab/>
    </w:r>
    <w:r w:rsidRPr="00DA76C0">
      <w:rPr>
        <w:rFonts w:ascii="Arial" w:hAnsi="Arial" w:cs="Arial"/>
        <w:color w:val="E36C0A"/>
        <w:sz w:val="20"/>
        <w:szCs w:val="20"/>
      </w:rPr>
      <w:t>&lt;&lt;</w:t>
    </w:r>
    <w:proofErr w:type="spellStart"/>
    <w:r w:rsidRPr="00DA76C0">
      <w:rPr>
        <w:rFonts w:ascii="Arial" w:hAnsi="Arial" w:cs="Arial"/>
        <w:color w:val="E36C0A"/>
        <w:sz w:val="20"/>
        <w:szCs w:val="20"/>
      </w:rPr>
      <w:t>nn.nnnnn.nn</w:t>
    </w:r>
    <w:proofErr w:type="spellEnd"/>
    <w:r w:rsidRPr="00DA76C0">
      <w:rPr>
        <w:rFonts w:ascii="Arial" w:hAnsi="Arial" w:cs="Arial"/>
        <w:color w:val="E36C0A"/>
        <w:sz w:val="20"/>
        <w:szCs w:val="20"/>
      </w:rPr>
      <w:t>&gt;&gt;</w:t>
    </w:r>
    <w:r w:rsidRPr="00DA76C0">
      <w:rPr>
        <w:rFonts w:ascii="Arial" w:hAnsi="Arial" w:cs="Arial"/>
        <w:sz w:val="20"/>
        <w:szCs w:val="20"/>
      </w:rPr>
      <w:tab/>
    </w:r>
    <w:r w:rsidRPr="00DA76C0">
      <w:rPr>
        <w:rStyle w:val="PageNumber"/>
        <w:rFonts w:ascii="Arial" w:hAnsi="Arial" w:cs="Arial"/>
        <w:sz w:val="20"/>
        <w:szCs w:val="20"/>
      </w:rPr>
      <w:t xml:space="preserve">Dated: </w:t>
    </w:r>
    <w:r w:rsidRPr="00DA76C0">
      <w:rPr>
        <w:rStyle w:val="PageNumber"/>
        <w:rFonts w:ascii="Arial" w:hAnsi="Arial" w:cs="Arial"/>
        <w:sz w:val="20"/>
        <w:szCs w:val="20"/>
      </w:rPr>
      <w:tab/>
    </w:r>
    <w:r w:rsidRPr="00DA76C0">
      <w:rPr>
        <w:rStyle w:val="PageNumber"/>
        <w:rFonts w:ascii="Arial" w:hAnsi="Arial" w:cs="Arial"/>
        <w:color w:val="E36C0A"/>
        <w:sz w:val="20"/>
        <w:szCs w:val="20"/>
      </w:rPr>
      <w:t>&lt;&lt;MMM, DD 20</w:t>
    </w:r>
    <w:r>
      <w:rPr>
        <w:rStyle w:val="PageNumber"/>
        <w:rFonts w:ascii="Arial" w:hAnsi="Arial" w:cs="Arial"/>
        <w:color w:val="E36C0A"/>
        <w:sz w:val="20"/>
        <w:szCs w:val="20"/>
      </w:rPr>
      <w:t>2</w:t>
    </w:r>
    <w:r w:rsidRPr="00DA76C0">
      <w:rPr>
        <w:rStyle w:val="PageNumber"/>
        <w:rFonts w:ascii="Arial" w:hAnsi="Arial" w:cs="Arial"/>
        <w:color w:val="E36C0A"/>
        <w:sz w:val="20"/>
        <w:szCs w:val="20"/>
      </w:rPr>
      <w:t>Y&gt;&gt;</w:t>
    </w:r>
  </w:p>
  <w:p w:rsidR="00EB62BB" w:rsidRPr="00DA76C0" w:rsidRDefault="00EB62BB" w:rsidP="00DA76C0">
    <w:pPr>
      <w:pStyle w:val="Header"/>
      <w:pBdr>
        <w:bottom w:val="single" w:sz="4" w:space="1" w:color="auto"/>
      </w:pBdr>
      <w:tabs>
        <w:tab w:val="clear" w:pos="4320"/>
        <w:tab w:val="clear" w:pos="8640"/>
        <w:tab w:val="left" w:pos="1440"/>
        <w:tab w:val="left" w:pos="6480"/>
        <w:tab w:val="right" w:pos="9720"/>
      </w:tabs>
      <w:spacing w:after="240"/>
      <w:rPr>
        <w:rStyle w:val="PageNumber"/>
        <w:rFonts w:ascii="Arial" w:hAnsi="Arial" w:cs="Arial"/>
        <w:sz w:val="20"/>
        <w:szCs w:val="20"/>
      </w:rPr>
    </w:pPr>
    <w:r w:rsidRPr="00DA76C0">
      <w:rPr>
        <w:rStyle w:val="PageNumber"/>
        <w:rFonts w:ascii="Arial" w:hAnsi="Arial" w:cs="Arial"/>
        <w:sz w:val="20"/>
        <w:szCs w:val="20"/>
      </w:rPr>
      <w:t>Consultant:</w:t>
    </w:r>
    <w:r w:rsidRPr="00DA76C0">
      <w:rPr>
        <w:rStyle w:val="PageNumber"/>
        <w:rFonts w:ascii="Arial" w:hAnsi="Arial" w:cs="Arial"/>
        <w:sz w:val="20"/>
        <w:szCs w:val="20"/>
      </w:rPr>
      <w:tab/>
    </w:r>
    <w:r w:rsidRPr="00DA76C0">
      <w:rPr>
        <w:rFonts w:ascii="Arial" w:hAnsi="Arial" w:cs="Arial"/>
        <w:color w:val="E36C0A"/>
        <w:sz w:val="20"/>
        <w:szCs w:val="20"/>
      </w:rPr>
      <w:t>&lt;&lt;Firm Name&gt;&gt;</w:t>
    </w:r>
    <w:r w:rsidRPr="00DA76C0">
      <w:rPr>
        <w:rStyle w:val="PageNumber"/>
      </w:rPr>
      <w:tab/>
    </w:r>
    <w:r w:rsidRPr="00DA76C0">
      <w:rPr>
        <w:rStyle w:val="PageNumber"/>
        <w:rFonts w:ascii="Arial" w:hAnsi="Arial" w:cs="Arial"/>
        <w:sz w:val="20"/>
        <w:szCs w:val="20"/>
      </w:rPr>
      <w:t xml:space="preserve">Revised: </w:t>
    </w:r>
    <w:r w:rsidRPr="00DA76C0">
      <w:rPr>
        <w:rStyle w:val="PageNumber"/>
        <w:rFonts w:ascii="Arial" w:hAnsi="Arial" w:cs="Arial"/>
        <w:sz w:val="20"/>
        <w:szCs w:val="20"/>
      </w:rPr>
      <w:tab/>
    </w:r>
    <w:r w:rsidRPr="00DA76C0">
      <w:rPr>
        <w:rFonts w:ascii="Arial" w:hAnsi="Arial" w:cs="Arial"/>
        <w:color w:val="E36C0A"/>
        <w:sz w:val="20"/>
        <w:szCs w:val="20"/>
      </w:rPr>
      <w:t>&lt;&lt;MMMM, DD 202Y&gt;&gt;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spec format"/>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4" w15:restartNumberingAfterBreak="0">
    <w:nsid w:val="00000015"/>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start w:val="1"/>
      <w:numFmt w:val="decimal"/>
      <w:lvlText w:val="%1.%2.%3.%4.%5."/>
      <w:lvlJc w:val="left"/>
      <w:pPr>
        <w:tabs>
          <w:tab w:val="num" w:pos="1080"/>
        </w:tabs>
        <w:ind w:left="720" w:hanging="720"/>
      </w:pPr>
    </w:lvl>
    <w:lvl w:ilvl="5">
      <w:numFmt w:val="decimal"/>
      <w:lvlText w:val="%1.%2.%3.%4.%5.%6."/>
      <w:lvlJc w:val="left"/>
      <w:pPr>
        <w:tabs>
          <w:tab w:val="num" w:pos="324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4320"/>
        </w:tabs>
        <w:ind w:left="3744" w:hanging="1224"/>
      </w:pPr>
    </w:lvl>
    <w:lvl w:ilvl="8">
      <w:numFmt w:val="decimal"/>
      <w:lvlText w:val="%1.%2.%3.%4.%5.%6.%7.%8.%9."/>
      <w:lvlJc w:val="left"/>
      <w:pPr>
        <w:tabs>
          <w:tab w:val="num" w:pos="4680"/>
        </w:tabs>
        <w:ind w:left="4320" w:hanging="1440"/>
      </w:pPr>
    </w:lvl>
  </w:abstractNum>
  <w:abstractNum w:abstractNumId="5" w15:restartNumberingAfterBreak="0">
    <w:nsid w:val="13205E56"/>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CCB54C8"/>
    <w:multiLevelType w:val="multilevel"/>
    <w:tmpl w:val="650252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720" w:hanging="720"/>
      </w:pPr>
      <w:rPr>
        <w:rFonts w:hint="default"/>
      </w:rPr>
    </w:lvl>
    <w:lvl w:ilvl="5">
      <w:numFmt w:val="decimal"/>
      <w:lvlText w:val="%1.%2.%3.%4.%5.%6."/>
      <w:lvlJc w:val="left"/>
      <w:pPr>
        <w:tabs>
          <w:tab w:val="num" w:pos="324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432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7" w15:restartNumberingAfterBreak="0">
    <w:nsid w:val="1E0D1162"/>
    <w:multiLevelType w:val="hybridMultilevel"/>
    <w:tmpl w:val="179C3F08"/>
    <w:lvl w:ilvl="0" w:tplc="0409000F">
      <w:start w:val="1"/>
      <w:numFmt w:val="decimal"/>
      <w:lvlText w:val="%1."/>
      <w:lvlJc w:val="left"/>
      <w:pPr>
        <w:tabs>
          <w:tab w:val="num" w:pos="720"/>
        </w:tabs>
        <w:ind w:left="720" w:hanging="360"/>
      </w:pPr>
      <w:rPr>
        <w:rFonts w:ascii="Times New Roman" w:hAnsi="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E1F37"/>
    <w:multiLevelType w:val="hybridMultilevel"/>
    <w:tmpl w:val="19E0F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823425"/>
    <w:multiLevelType w:val="multilevel"/>
    <w:tmpl w:val="D6145FB4"/>
    <w:lvl w:ilvl="0">
      <w:start w:val="1"/>
      <w:numFmt w:val="decimal"/>
      <w:lvlText w:val="%1."/>
      <w:lvlJc w:val="left"/>
      <w:pPr>
        <w:tabs>
          <w:tab w:val="num" w:pos="1166"/>
        </w:tabs>
        <w:ind w:left="1166" w:hanging="1166"/>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166"/>
        </w:tabs>
        <w:ind w:left="1166" w:hanging="1166"/>
      </w:pPr>
      <w:rPr>
        <w:rFonts w:hint="default"/>
      </w:rPr>
    </w:lvl>
    <w:lvl w:ilvl="3">
      <w:start w:val="1"/>
      <w:numFmt w:val="decimal"/>
      <w:lvlText w:val="%1.%2.%3.%4."/>
      <w:lvlJc w:val="left"/>
      <w:pPr>
        <w:tabs>
          <w:tab w:val="num" w:pos="1166"/>
        </w:tabs>
        <w:ind w:left="1166" w:hanging="1166"/>
      </w:pPr>
      <w:rPr>
        <w:rFonts w:hint="default"/>
      </w:rPr>
    </w:lvl>
    <w:lvl w:ilvl="4">
      <w:start w:val="1"/>
      <w:numFmt w:val="decimal"/>
      <w:lvlText w:val="%1.%2.%3.%4.%5."/>
      <w:lvlJc w:val="left"/>
      <w:pPr>
        <w:tabs>
          <w:tab w:val="num" w:pos="1166"/>
        </w:tabs>
        <w:ind w:left="1166" w:hanging="1166"/>
      </w:pPr>
      <w:rPr>
        <w:rFonts w:hint="default"/>
        <w:b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187927"/>
    <w:multiLevelType w:val="multilevel"/>
    <w:tmpl w:val="AB64B29A"/>
    <w:lvl w:ilvl="0">
      <w:start w:val="1"/>
      <w:numFmt w:val="decimal"/>
      <w:lvlText w:val="%1."/>
      <w:lvlJc w:val="left"/>
      <w:pPr>
        <w:tabs>
          <w:tab w:val="num" w:pos="1440"/>
        </w:tabs>
        <w:ind w:left="1440" w:hanging="1440"/>
      </w:pPr>
      <w:rPr>
        <w:rFonts w:hint="default"/>
        <w:b w:val="0"/>
      </w:rPr>
    </w:lvl>
    <w:lvl w:ilvl="1">
      <w:start w:val="1"/>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D47045B"/>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numFmt w:val="decimal"/>
      <w:lvlText w:val="%1.%2.%3.%4.%5."/>
      <w:lvlJc w:val="left"/>
      <w:pPr>
        <w:tabs>
          <w:tab w:val="num" w:pos="1080"/>
        </w:tabs>
        <w:ind w:left="720" w:hanging="720"/>
      </w:pPr>
    </w:lvl>
    <w:lvl w:ilvl="5">
      <w:numFmt w:val="decimal"/>
      <w:lvlText w:val="%1.%2.%3.%4.%5.%6."/>
      <w:lvlJc w:val="left"/>
      <w:pPr>
        <w:tabs>
          <w:tab w:val="num" w:pos="324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4320"/>
        </w:tabs>
        <w:ind w:left="3744" w:hanging="1224"/>
      </w:pPr>
    </w:lvl>
    <w:lvl w:ilvl="8">
      <w:numFmt w:val="decimal"/>
      <w:lvlText w:val="%1.%2.%3.%4.%5.%6.%7.%8.%9."/>
      <w:lvlJc w:val="left"/>
      <w:pPr>
        <w:tabs>
          <w:tab w:val="num" w:pos="4680"/>
        </w:tabs>
        <w:ind w:left="4320" w:hanging="1440"/>
      </w:pPr>
    </w:lvl>
  </w:abstractNum>
  <w:abstractNum w:abstractNumId="12" w15:restartNumberingAfterBreak="0">
    <w:nsid w:val="3DEC4F63"/>
    <w:multiLevelType w:val="multilevel"/>
    <w:tmpl w:val="DADCCF34"/>
    <w:lvl w:ilvl="0">
      <w:start w:val="1"/>
      <w:numFmt w:val="decimal"/>
      <w:lvlText w:val="%1"/>
      <w:lvlJc w:val="left"/>
      <w:pPr>
        <w:tabs>
          <w:tab w:val="num" w:pos="1170"/>
        </w:tabs>
        <w:ind w:left="1170" w:hanging="1170"/>
      </w:pPr>
      <w:rPr>
        <w:rFonts w:hint="default"/>
      </w:rPr>
    </w:lvl>
    <w:lvl w:ilvl="1">
      <w:start w:val="2"/>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8E60C7"/>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54B33027"/>
    <w:multiLevelType w:val="hybridMultilevel"/>
    <w:tmpl w:val="19E0F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4F1171"/>
    <w:multiLevelType w:val="hybridMultilevel"/>
    <w:tmpl w:val="6C2426FE"/>
    <w:lvl w:ilvl="0" w:tplc="CC5EDA54">
      <w:start w:val="1"/>
      <w:numFmt w:val="decimal"/>
      <w:lvlText w:val="%1"/>
      <w:lvlJc w:val="left"/>
      <w:pPr>
        <w:ind w:left="1530" w:hanging="1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3401C16"/>
    <w:multiLevelType w:val="singleLevel"/>
    <w:tmpl w:val="6144EA4A"/>
    <w:lvl w:ilvl="0">
      <w:start w:val="1"/>
      <w:numFmt w:val="upperLetter"/>
      <w:lvlText w:val="%1."/>
      <w:legacy w:legacy="1" w:legacySpace="0" w:legacyIndent="360"/>
      <w:lvlJc w:val="left"/>
      <w:pPr>
        <w:ind w:left="720" w:hanging="360"/>
      </w:pPr>
      <w:rPr>
        <w:b w:val="0"/>
        <w:i w:val="0"/>
      </w:rPr>
    </w:lvl>
  </w:abstractNum>
  <w:abstractNum w:abstractNumId="17" w15:restartNumberingAfterBreak="0">
    <w:nsid w:val="7DDA590D"/>
    <w:multiLevelType w:val="multilevel"/>
    <w:tmpl w:val="2AFA0A24"/>
    <w:lvl w:ilvl="0">
      <w:start w:val="1"/>
      <w:numFmt w:val="decimal"/>
      <w:lvlText w:val="%1"/>
      <w:lvlJc w:val="left"/>
      <w:pPr>
        <w:ind w:left="1170" w:hanging="1170"/>
      </w:pPr>
      <w:rPr>
        <w:rFonts w:hint="default"/>
      </w:rPr>
    </w:lvl>
    <w:lvl w:ilvl="1">
      <w:start w:val="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170" w:hanging="117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15"/>
  </w:num>
  <w:num w:numId="4">
    <w:abstractNumId w:val="13"/>
  </w:num>
  <w:num w:numId="5">
    <w:abstractNumId w:val="17"/>
  </w:num>
  <w:num w:numId="6">
    <w:abstractNumId w:val="4"/>
  </w:num>
  <w:num w:numId="7">
    <w:abstractNumId w:val="11"/>
  </w:num>
  <w:num w:numId="8">
    <w:abstractNumId w:val="14"/>
  </w:num>
  <w:num w:numId="9">
    <w:abstractNumId w:val="7"/>
  </w:num>
  <w:num w:numId="10">
    <w:abstractNumId w:val="6"/>
  </w:num>
  <w:num w:numId="11">
    <w:abstractNumId w:val="12"/>
  </w:num>
  <w:num w:numId="12">
    <w:abstractNumId w:val="8"/>
  </w:num>
  <w:num w:numId="13">
    <w:abstractNumId w:val="0"/>
    <w:lvlOverride w:ilvl="0">
      <w:lvl w:ilvl="0">
        <w:start w:val="1"/>
        <w:numFmt w:val="decimal"/>
        <w:lvlText w:val="%1."/>
        <w:lvlJc w:val="left"/>
        <w:pPr>
          <w:tabs>
            <w:tab w:val="num" w:pos="1166"/>
          </w:tabs>
          <w:ind w:left="1166" w:hanging="1166"/>
        </w:pPr>
        <w:rPr>
          <w:rFonts w:hint="default"/>
          <w:b w:val="0"/>
        </w:rPr>
      </w:lvl>
    </w:lvlOverride>
    <w:lvlOverride w:ilvl="1">
      <w:lvl w:ilvl="1">
        <w:start w:val="1"/>
        <w:numFmt w:val="decimal"/>
        <w:lvlText w:val="%1.%2."/>
        <w:lvlJc w:val="left"/>
        <w:pPr>
          <w:tabs>
            <w:tab w:val="num" w:pos="1166"/>
          </w:tabs>
          <w:ind w:left="1166" w:hanging="1166"/>
        </w:pPr>
        <w:rPr>
          <w:rFonts w:hint="default"/>
          <w:b w:val="0"/>
        </w:rPr>
      </w:lvl>
    </w:lvlOverride>
    <w:lvlOverride w:ilvl="2">
      <w:lvl w:ilvl="2">
        <w:start w:val="1"/>
        <w:numFmt w:val="decimal"/>
        <w:lvlText w:val="%1.%2.%3."/>
        <w:lvlJc w:val="left"/>
        <w:pPr>
          <w:tabs>
            <w:tab w:val="num" w:pos="1166"/>
          </w:tabs>
          <w:ind w:left="1166" w:hanging="1166"/>
        </w:pPr>
        <w:rPr>
          <w:rFonts w:hint="default"/>
        </w:rPr>
      </w:lvl>
    </w:lvlOverride>
    <w:lvlOverride w:ilvl="3">
      <w:lvl w:ilvl="3">
        <w:start w:val="1"/>
        <w:numFmt w:val="decimal"/>
        <w:lvlText w:val="%1.%2.%3.%4."/>
        <w:lvlJc w:val="left"/>
        <w:pPr>
          <w:tabs>
            <w:tab w:val="num" w:pos="1166"/>
          </w:tabs>
          <w:ind w:left="1166" w:hanging="1166"/>
        </w:pPr>
        <w:rPr>
          <w:rFonts w:hint="default"/>
        </w:rPr>
      </w:lvl>
    </w:lvlOverride>
    <w:lvlOverride w:ilvl="4">
      <w:lvl w:ilvl="4">
        <w:start w:val="1"/>
        <w:numFmt w:val="decimal"/>
        <w:lvlText w:val="%1.%2.%3.%4.%5."/>
        <w:lvlJc w:val="left"/>
        <w:pPr>
          <w:tabs>
            <w:tab w:val="num" w:pos="2520"/>
          </w:tabs>
          <w:ind w:left="2232" w:hanging="792"/>
        </w:pPr>
        <w:rPr>
          <w:rFonts w:hint="default"/>
          <w:b w:val="0"/>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numFmt w:val="decimal"/>
        <w:lvlText w:val="%1.%2.%3.%4.%5.%6.%7.%8.%9."/>
        <w:lvlJc w:val="left"/>
        <w:pPr>
          <w:tabs>
            <w:tab w:val="num" w:pos="4680"/>
          </w:tabs>
          <w:ind w:left="4320" w:hanging="1440"/>
        </w:pPr>
        <w:rPr>
          <w:rFonts w:hint="default"/>
        </w:rPr>
      </w:lvl>
    </w:lvlOverride>
  </w:num>
  <w:num w:numId="14">
    <w:abstractNumId w:val="9"/>
  </w:num>
  <w:num w:numId="15">
    <w:abstractNumId w:val="16"/>
    <w:lvlOverride w:ilvl="0">
      <w:lvl w:ilvl="0">
        <w:start w:val="1"/>
        <w:numFmt w:val="upperLetter"/>
        <w:lvlText w:val="%1."/>
        <w:legacy w:legacy="1" w:legacySpace="0" w:legacyIndent="360"/>
        <w:lvlJc w:val="left"/>
        <w:pPr>
          <w:ind w:left="720" w:hanging="360"/>
        </w:pPr>
        <w:rPr>
          <w:b w:val="0"/>
          <w:i w:val="0"/>
        </w:rPr>
      </w:lvl>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12"/>
    <w:rsid w:val="0000540B"/>
    <w:rsid w:val="0001561E"/>
    <w:rsid w:val="00077377"/>
    <w:rsid w:val="0009748C"/>
    <w:rsid w:val="000D0EDF"/>
    <w:rsid w:val="000D2C17"/>
    <w:rsid w:val="000D5D3D"/>
    <w:rsid w:val="000E5C72"/>
    <w:rsid w:val="00105C74"/>
    <w:rsid w:val="00115CF1"/>
    <w:rsid w:val="00120BE5"/>
    <w:rsid w:val="00125A7B"/>
    <w:rsid w:val="00137D1E"/>
    <w:rsid w:val="001428E5"/>
    <w:rsid w:val="00145F07"/>
    <w:rsid w:val="001741DF"/>
    <w:rsid w:val="0018076D"/>
    <w:rsid w:val="001807B3"/>
    <w:rsid w:val="00181332"/>
    <w:rsid w:val="0018417C"/>
    <w:rsid w:val="00185C72"/>
    <w:rsid w:val="001D4F08"/>
    <w:rsid w:val="0021351D"/>
    <w:rsid w:val="00220813"/>
    <w:rsid w:val="00230CBA"/>
    <w:rsid w:val="002428D7"/>
    <w:rsid w:val="00254221"/>
    <w:rsid w:val="00266473"/>
    <w:rsid w:val="0026787A"/>
    <w:rsid w:val="00276CC8"/>
    <w:rsid w:val="002B6836"/>
    <w:rsid w:val="002E0B55"/>
    <w:rsid w:val="002F12B6"/>
    <w:rsid w:val="003251C6"/>
    <w:rsid w:val="003413B9"/>
    <w:rsid w:val="0034386A"/>
    <w:rsid w:val="0037064D"/>
    <w:rsid w:val="003727C4"/>
    <w:rsid w:val="0038718B"/>
    <w:rsid w:val="003C24CC"/>
    <w:rsid w:val="003D0DA0"/>
    <w:rsid w:val="003D4E35"/>
    <w:rsid w:val="003F0DC6"/>
    <w:rsid w:val="0040088F"/>
    <w:rsid w:val="004073FA"/>
    <w:rsid w:val="004125E9"/>
    <w:rsid w:val="0041408E"/>
    <w:rsid w:val="00415B76"/>
    <w:rsid w:val="00431800"/>
    <w:rsid w:val="00435BCC"/>
    <w:rsid w:val="00442CD7"/>
    <w:rsid w:val="00443B48"/>
    <w:rsid w:val="00444234"/>
    <w:rsid w:val="00464B4D"/>
    <w:rsid w:val="004661D9"/>
    <w:rsid w:val="00470D3B"/>
    <w:rsid w:val="004827A1"/>
    <w:rsid w:val="00486F5F"/>
    <w:rsid w:val="004A6BCC"/>
    <w:rsid w:val="004B2505"/>
    <w:rsid w:val="004C41FC"/>
    <w:rsid w:val="004D6E42"/>
    <w:rsid w:val="004F662B"/>
    <w:rsid w:val="00506458"/>
    <w:rsid w:val="00510BA8"/>
    <w:rsid w:val="0051588C"/>
    <w:rsid w:val="00520924"/>
    <w:rsid w:val="00524718"/>
    <w:rsid w:val="0053424C"/>
    <w:rsid w:val="00565FF5"/>
    <w:rsid w:val="005A3F0F"/>
    <w:rsid w:val="005A502F"/>
    <w:rsid w:val="0060054F"/>
    <w:rsid w:val="00615B66"/>
    <w:rsid w:val="00621757"/>
    <w:rsid w:val="00624533"/>
    <w:rsid w:val="00624FE8"/>
    <w:rsid w:val="00647434"/>
    <w:rsid w:val="0066110A"/>
    <w:rsid w:val="00685104"/>
    <w:rsid w:val="006A4BFA"/>
    <w:rsid w:val="006C060C"/>
    <w:rsid w:val="006D2C90"/>
    <w:rsid w:val="006D48D7"/>
    <w:rsid w:val="006E304D"/>
    <w:rsid w:val="006E5705"/>
    <w:rsid w:val="006E5ACA"/>
    <w:rsid w:val="006F7B3C"/>
    <w:rsid w:val="00703E08"/>
    <w:rsid w:val="007046FC"/>
    <w:rsid w:val="00710085"/>
    <w:rsid w:val="00713931"/>
    <w:rsid w:val="00715404"/>
    <w:rsid w:val="00720997"/>
    <w:rsid w:val="00731903"/>
    <w:rsid w:val="007377BA"/>
    <w:rsid w:val="007431A0"/>
    <w:rsid w:val="0074743B"/>
    <w:rsid w:val="00751691"/>
    <w:rsid w:val="00760CE1"/>
    <w:rsid w:val="00765854"/>
    <w:rsid w:val="0077588B"/>
    <w:rsid w:val="007761C7"/>
    <w:rsid w:val="00783FD3"/>
    <w:rsid w:val="00790437"/>
    <w:rsid w:val="00797250"/>
    <w:rsid w:val="007A75C4"/>
    <w:rsid w:val="007C7CD7"/>
    <w:rsid w:val="007D2646"/>
    <w:rsid w:val="007D7C81"/>
    <w:rsid w:val="007E64E2"/>
    <w:rsid w:val="007F5D7C"/>
    <w:rsid w:val="0080432C"/>
    <w:rsid w:val="00805BB5"/>
    <w:rsid w:val="00816148"/>
    <w:rsid w:val="0083280C"/>
    <w:rsid w:val="008402D6"/>
    <w:rsid w:val="00850229"/>
    <w:rsid w:val="00852A52"/>
    <w:rsid w:val="00873CC7"/>
    <w:rsid w:val="008756A3"/>
    <w:rsid w:val="00894EBA"/>
    <w:rsid w:val="008A0AAD"/>
    <w:rsid w:val="008B099F"/>
    <w:rsid w:val="008B6BC2"/>
    <w:rsid w:val="008D2B7C"/>
    <w:rsid w:val="008D3C3B"/>
    <w:rsid w:val="008E185C"/>
    <w:rsid w:val="008F53BD"/>
    <w:rsid w:val="00901835"/>
    <w:rsid w:val="00922850"/>
    <w:rsid w:val="009334F9"/>
    <w:rsid w:val="009344F4"/>
    <w:rsid w:val="00962829"/>
    <w:rsid w:val="009833E1"/>
    <w:rsid w:val="00986130"/>
    <w:rsid w:val="009A1BDA"/>
    <w:rsid w:val="009B64D1"/>
    <w:rsid w:val="009C770D"/>
    <w:rsid w:val="009D1628"/>
    <w:rsid w:val="00A220AF"/>
    <w:rsid w:val="00A230E7"/>
    <w:rsid w:val="00A3362C"/>
    <w:rsid w:val="00A50325"/>
    <w:rsid w:val="00A54166"/>
    <w:rsid w:val="00A72C12"/>
    <w:rsid w:val="00A814F6"/>
    <w:rsid w:val="00AB34EB"/>
    <w:rsid w:val="00AD371B"/>
    <w:rsid w:val="00AD6735"/>
    <w:rsid w:val="00B0219F"/>
    <w:rsid w:val="00B331A6"/>
    <w:rsid w:val="00B36C10"/>
    <w:rsid w:val="00B42AA7"/>
    <w:rsid w:val="00B52AF9"/>
    <w:rsid w:val="00B53109"/>
    <w:rsid w:val="00B57B69"/>
    <w:rsid w:val="00B57D0A"/>
    <w:rsid w:val="00B81412"/>
    <w:rsid w:val="00B90267"/>
    <w:rsid w:val="00BB4C19"/>
    <w:rsid w:val="00BC0751"/>
    <w:rsid w:val="00BC75AD"/>
    <w:rsid w:val="00BD5261"/>
    <w:rsid w:val="00C01175"/>
    <w:rsid w:val="00C01DD5"/>
    <w:rsid w:val="00C1341B"/>
    <w:rsid w:val="00C429CD"/>
    <w:rsid w:val="00C44E46"/>
    <w:rsid w:val="00C46D6C"/>
    <w:rsid w:val="00C96931"/>
    <w:rsid w:val="00CF1158"/>
    <w:rsid w:val="00CF48F6"/>
    <w:rsid w:val="00CF7E1B"/>
    <w:rsid w:val="00D1506A"/>
    <w:rsid w:val="00D2595B"/>
    <w:rsid w:val="00D41AA7"/>
    <w:rsid w:val="00D5298B"/>
    <w:rsid w:val="00D87C8E"/>
    <w:rsid w:val="00D95B6B"/>
    <w:rsid w:val="00DA76C0"/>
    <w:rsid w:val="00DB0DB6"/>
    <w:rsid w:val="00DC7778"/>
    <w:rsid w:val="00DD36A1"/>
    <w:rsid w:val="00DD575E"/>
    <w:rsid w:val="00DE6DD3"/>
    <w:rsid w:val="00DF5830"/>
    <w:rsid w:val="00E175AA"/>
    <w:rsid w:val="00E4465C"/>
    <w:rsid w:val="00E5188C"/>
    <w:rsid w:val="00E81579"/>
    <w:rsid w:val="00EA0AD1"/>
    <w:rsid w:val="00EB38F6"/>
    <w:rsid w:val="00EB62BB"/>
    <w:rsid w:val="00EB7444"/>
    <w:rsid w:val="00ED1863"/>
    <w:rsid w:val="00F12EC4"/>
    <w:rsid w:val="00F346F6"/>
    <w:rsid w:val="00F3503B"/>
    <w:rsid w:val="00F42D5A"/>
    <w:rsid w:val="00F65653"/>
    <w:rsid w:val="00F76F93"/>
    <w:rsid w:val="00F87B82"/>
    <w:rsid w:val="00F91D27"/>
    <w:rsid w:val="00FB09D7"/>
    <w:rsid w:val="00FD43A9"/>
    <w:rsid w:val="00FD445B"/>
    <w:rsid w:val="00FE324F"/>
    <w:rsid w:val="00FE5694"/>
    <w:rsid w:val="00FF0C42"/>
    <w:rsid w:val="00FF7D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oNotEmbedSmartTags/>
  <w:decimalSymbol w:val="."/>
  <w:listSeparator w:val=","/>
  <w14:docId w14:val="7B00D5BF"/>
  <w15:docId w15:val="{233175F8-CB28-48D3-A87A-5ABDF4EB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link w:val="HeaderChar"/>
    <w:rsid w:val="00CF48F6"/>
    <w:pPr>
      <w:tabs>
        <w:tab w:val="center" w:pos="4320"/>
        <w:tab w:val="right" w:pos="8640"/>
      </w:tabs>
    </w:pPr>
  </w:style>
  <w:style w:type="paragraph" w:styleId="Footer">
    <w:name w:val="footer"/>
    <w:basedOn w:val="Normal"/>
    <w:link w:val="FooterChar"/>
    <w:uiPriority w:val="99"/>
    <w:rsid w:val="00CF48F6"/>
    <w:pPr>
      <w:tabs>
        <w:tab w:val="center" w:pos="4320"/>
        <w:tab w:val="right" w:pos="8640"/>
      </w:tabs>
    </w:pPr>
  </w:style>
  <w:style w:type="character" w:customStyle="1" w:styleId="FooterChar">
    <w:name w:val="Footer Char"/>
    <w:link w:val="Footer"/>
    <w:uiPriority w:val="99"/>
    <w:rsid w:val="00E5188C"/>
    <w:rPr>
      <w:sz w:val="24"/>
      <w:szCs w:val="24"/>
      <w:lang w:val="en-US" w:eastAsia="en-US"/>
    </w:rPr>
  </w:style>
  <w:style w:type="character" w:customStyle="1" w:styleId="HeaderChar">
    <w:name w:val="Header Char"/>
    <w:link w:val="Header"/>
    <w:rsid w:val="00E5188C"/>
    <w:rPr>
      <w:sz w:val="24"/>
      <w:szCs w:val="24"/>
      <w:lang w:val="en-US" w:eastAsia="en-US"/>
    </w:rPr>
  </w:style>
  <w:style w:type="character" w:styleId="PageNumber">
    <w:name w:val="page number"/>
    <w:basedOn w:val="DefaultParagraphFont"/>
    <w:rsid w:val="00E5188C"/>
  </w:style>
  <w:style w:type="character" w:styleId="CommentReference">
    <w:name w:val="annotation reference"/>
    <w:rsid w:val="00F12EC4"/>
    <w:rPr>
      <w:sz w:val="16"/>
      <w:szCs w:val="16"/>
    </w:rPr>
  </w:style>
  <w:style w:type="paragraph" w:styleId="CommentText">
    <w:name w:val="annotation text"/>
    <w:basedOn w:val="Normal"/>
    <w:link w:val="CommentTextChar"/>
    <w:rsid w:val="00F12EC4"/>
    <w:rPr>
      <w:sz w:val="20"/>
      <w:szCs w:val="20"/>
    </w:rPr>
  </w:style>
  <w:style w:type="character" w:customStyle="1" w:styleId="CommentTextChar">
    <w:name w:val="Comment Text Char"/>
    <w:basedOn w:val="DefaultParagraphFont"/>
    <w:link w:val="CommentText"/>
    <w:rsid w:val="00F12EC4"/>
  </w:style>
  <w:style w:type="paragraph" w:styleId="CommentSubject">
    <w:name w:val="annotation subject"/>
    <w:basedOn w:val="CommentText"/>
    <w:next w:val="CommentText"/>
    <w:link w:val="CommentSubjectChar"/>
    <w:rsid w:val="00F12EC4"/>
    <w:rPr>
      <w:b/>
      <w:bCs/>
    </w:rPr>
  </w:style>
  <w:style w:type="character" w:customStyle="1" w:styleId="CommentSubjectChar">
    <w:name w:val="Comment Subject Char"/>
    <w:link w:val="CommentSubject"/>
    <w:rsid w:val="00F12EC4"/>
    <w:rPr>
      <w:b/>
      <w:bCs/>
    </w:rPr>
  </w:style>
  <w:style w:type="paragraph" w:styleId="BalloonText">
    <w:name w:val="Balloon Text"/>
    <w:basedOn w:val="Normal"/>
    <w:link w:val="BalloonTextChar"/>
    <w:rsid w:val="00F12EC4"/>
    <w:rPr>
      <w:rFonts w:ascii="Tahoma" w:hAnsi="Tahoma" w:cs="Tahoma"/>
      <w:sz w:val="16"/>
      <w:szCs w:val="16"/>
    </w:rPr>
  </w:style>
  <w:style w:type="character" w:customStyle="1" w:styleId="BalloonTextChar">
    <w:name w:val="Balloon Text Char"/>
    <w:link w:val="BalloonText"/>
    <w:rsid w:val="00F12EC4"/>
    <w:rPr>
      <w:rFonts w:ascii="Tahoma" w:hAnsi="Tahoma" w:cs="Tahoma"/>
      <w:sz w:val="16"/>
      <w:szCs w:val="16"/>
    </w:rPr>
  </w:style>
  <w:style w:type="paragraph" w:customStyle="1" w:styleId="SDSTANDARD">
    <w:name w:val="SD STANDARD"/>
    <w:basedOn w:val="Normal"/>
    <w:link w:val="SDSTANDARDChar"/>
    <w:rsid w:val="0083280C"/>
    <w:pPr>
      <w:keepNext/>
      <w:keepLines/>
      <w:widowControl/>
      <w:pBdr>
        <w:top w:val="single" w:sz="24" w:space="1" w:color="auto"/>
        <w:left w:val="single" w:sz="24" w:space="4" w:color="auto"/>
        <w:bottom w:val="single" w:sz="24" w:space="1" w:color="auto"/>
        <w:right w:val="single" w:sz="24" w:space="4" w:color="auto"/>
      </w:pBdr>
      <w:autoSpaceDE/>
      <w:autoSpaceDN/>
      <w:adjustRightInd/>
      <w:spacing w:after="200"/>
      <w:contextualSpacing/>
      <w:jc w:val="both"/>
    </w:pPr>
    <w:rPr>
      <w:caps/>
      <w:noProof/>
      <w:sz w:val="20"/>
      <w:szCs w:val="20"/>
    </w:rPr>
  </w:style>
  <w:style w:type="character" w:customStyle="1" w:styleId="SDSTANDARDChar">
    <w:name w:val="SD STANDARD Char"/>
    <w:link w:val="SDSTANDARD"/>
    <w:rsid w:val="0083280C"/>
    <w:rPr>
      <w:caps/>
      <w:noProof/>
      <w:lang w:val="en-US" w:eastAsia="en-US"/>
    </w:rPr>
  </w:style>
  <w:style w:type="paragraph" w:customStyle="1" w:styleId="StyleSDSTANDARDGaramond11ptBold1">
    <w:name w:val="Style SD STANDARD + Garamond 11 pt Bold1"/>
    <w:basedOn w:val="SDSTANDARD"/>
    <w:link w:val="StyleSDSTANDARDGaramond11ptBold1Char"/>
    <w:rsid w:val="0083280C"/>
    <w:rPr>
      <w:b/>
      <w:bCs/>
    </w:rPr>
  </w:style>
  <w:style w:type="character" w:customStyle="1" w:styleId="StyleSDSTANDARDGaramond11ptBold1Char">
    <w:name w:val="Style SD STANDARD + Garamond 11 pt Bold1 Char"/>
    <w:link w:val="StyleSDSTANDARDGaramond11ptBold1"/>
    <w:rsid w:val="0083280C"/>
    <w:rPr>
      <w:b/>
      <w:bCs/>
      <w:caps/>
      <w:noProof/>
      <w:lang w:val="en-US" w:eastAsia="en-US"/>
    </w:rPr>
  </w:style>
  <w:style w:type="paragraph" w:customStyle="1" w:styleId="Titles">
    <w:name w:val="Titles"/>
    <w:basedOn w:val="Normal"/>
    <w:rsid w:val="0080432C"/>
    <w:pPr>
      <w:widowControl/>
      <w:tabs>
        <w:tab w:val="left" w:pos="1440"/>
      </w:tabs>
      <w:autoSpaceDE/>
      <w:autoSpaceDN/>
      <w:adjustRightInd/>
      <w:spacing w:before="20" w:after="20"/>
      <w:ind w:left="360"/>
      <w:jc w:val="both"/>
    </w:pPr>
    <w:rPr>
      <w:rFonts w:ascii="Arial" w:hAnsi="Arial"/>
      <w:b/>
      <w:sz w:val="20"/>
      <w:szCs w:val="20"/>
      <w:lang w:val="en-CA"/>
    </w:rPr>
  </w:style>
  <w:style w:type="character" w:styleId="Hyperlink">
    <w:name w:val="Hyperlink"/>
    <w:rsid w:val="000D2C17"/>
    <w:rPr>
      <w:color w:val="0000FF"/>
      <w:u w:val="single"/>
    </w:rPr>
  </w:style>
  <w:style w:type="character" w:styleId="FollowedHyperlink">
    <w:name w:val="FollowedHyperlink"/>
    <w:rsid w:val="000D2C17"/>
    <w:rPr>
      <w:color w:val="800080"/>
      <w:u w:val="single"/>
    </w:rPr>
  </w:style>
  <w:style w:type="paragraph" w:styleId="FootnoteText">
    <w:name w:val="footnote text"/>
    <w:basedOn w:val="Normal"/>
    <w:link w:val="FootnoteTextChar"/>
    <w:rsid w:val="00A50325"/>
    <w:pPr>
      <w:widowControl/>
      <w:autoSpaceDE/>
      <w:autoSpaceDN/>
      <w:adjustRightInd/>
    </w:pPr>
    <w:rPr>
      <w:rFonts w:ascii="Times" w:eastAsia="Times" w:hAnsi="Times"/>
      <w:szCs w:val="20"/>
    </w:rPr>
  </w:style>
  <w:style w:type="character" w:customStyle="1" w:styleId="FootnoteTextChar">
    <w:name w:val="Footnote Text Char"/>
    <w:link w:val="FootnoteText"/>
    <w:rsid w:val="00A50325"/>
    <w:rPr>
      <w:rFonts w:ascii="Times" w:eastAsia="Times" w:hAnsi="Times"/>
      <w:sz w:val="24"/>
      <w:lang w:val="en-US" w:eastAsia="en-US"/>
    </w:rPr>
  </w:style>
  <w:style w:type="paragraph" w:customStyle="1" w:styleId="ART">
    <w:name w:val="ART"/>
    <w:basedOn w:val="Normal"/>
    <w:next w:val="Normal"/>
    <w:rsid w:val="00444234"/>
    <w:pPr>
      <w:widowControl/>
      <w:tabs>
        <w:tab w:val="num" w:pos="864"/>
      </w:tabs>
      <w:suppressAutoHyphens/>
      <w:autoSpaceDE/>
      <w:autoSpaceDN/>
      <w:adjustRightInd/>
      <w:spacing w:before="200"/>
      <w:ind w:left="864" w:hanging="864"/>
      <w:jc w:val="both"/>
      <w:outlineLvl w:val="1"/>
    </w:pPr>
    <w:rPr>
      <w:sz w:val="22"/>
      <w:szCs w:val="20"/>
    </w:rPr>
  </w:style>
  <w:style w:type="paragraph" w:customStyle="1" w:styleId="Parts">
    <w:name w:val="Parts"/>
    <w:basedOn w:val="Normal"/>
    <w:link w:val="PartsChar"/>
    <w:rsid w:val="00FD445B"/>
    <w:pPr>
      <w:widowControl/>
      <w:tabs>
        <w:tab w:val="left" w:pos="-1440"/>
        <w:tab w:val="left" w:pos="-720"/>
        <w:tab w:val="num" w:pos="720"/>
        <w:tab w:val="num" w:pos="1152"/>
      </w:tabs>
      <w:autoSpaceDE/>
      <w:autoSpaceDN/>
      <w:adjustRightInd/>
      <w:spacing w:before="480"/>
      <w:ind w:left="1152" w:hanging="1152"/>
      <w:jc w:val="both"/>
      <w:outlineLvl w:val="0"/>
    </w:pPr>
    <w:rPr>
      <w:b/>
      <w:snapToGrid w:val="0"/>
      <w:sz w:val="22"/>
      <w:szCs w:val="20"/>
      <w:lang w:val="en-CA"/>
    </w:rPr>
  </w:style>
  <w:style w:type="character" w:customStyle="1" w:styleId="PartsChar">
    <w:name w:val="Parts Char"/>
    <w:basedOn w:val="DefaultParagraphFont"/>
    <w:link w:val="Parts"/>
    <w:rsid w:val="00FD445B"/>
    <w:rPr>
      <w:b/>
      <w:snapToGrid w:val="0"/>
      <w:sz w:val="22"/>
      <w:lang w:eastAsia="en-US"/>
    </w:rPr>
  </w:style>
  <w:style w:type="character" w:customStyle="1" w:styleId="BodyText-">
    <w:name w:val="Body Text -"/>
    <w:rsid w:val="00C429CD"/>
  </w:style>
  <w:style w:type="paragraph" w:styleId="ListParagraph">
    <w:name w:val="List Paragraph"/>
    <w:basedOn w:val="Normal"/>
    <w:uiPriority w:val="34"/>
    <w:qFormat/>
    <w:rsid w:val="0040088F"/>
    <w:pPr>
      <w:ind w:left="720"/>
      <w:contextualSpacing/>
    </w:pPr>
  </w:style>
  <w:style w:type="character" w:styleId="PlaceholderText">
    <w:name w:val="Placeholder Text"/>
    <w:basedOn w:val="DefaultParagraphFont"/>
    <w:uiPriority w:val="99"/>
    <w:semiHidden/>
    <w:rsid w:val="009A1BDA"/>
    <w:rPr>
      <w:color w:val="808080"/>
    </w:rPr>
  </w:style>
  <w:style w:type="paragraph" w:styleId="NormalWeb">
    <w:name w:val="Normal (Web)"/>
    <w:basedOn w:val="Normal"/>
    <w:uiPriority w:val="99"/>
    <w:semiHidden/>
    <w:unhideWhenUsed/>
    <w:rsid w:val="00E175AA"/>
    <w:pPr>
      <w:widowControl/>
      <w:autoSpaceDE/>
      <w:autoSpaceDN/>
      <w:adjustRightInd/>
      <w:spacing w:before="100" w:beforeAutospacing="1" w:after="100" w:afterAutospacing="1"/>
    </w:pPr>
    <w:rPr>
      <w:rFonts w:eastAsiaTheme="minorEastAsia"/>
      <w:lang w:val="en-CA" w:eastAsia="en-CA"/>
    </w:rPr>
  </w:style>
  <w:style w:type="character" w:styleId="Emphasis">
    <w:name w:val="Emphasis"/>
    <w:uiPriority w:val="20"/>
    <w:qFormat/>
    <w:rsid w:val="00DA7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CD51-3A11-4066-AB93-000AD0B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792</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Spec section 012615C RFI for Construction Mgmt</vt:lpstr>
    </vt:vector>
  </TitlesOfParts>
  <Company>Hellmuth, Obata + Kassabaum</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section 012615C RFI for Construction Mgmt</dc:title>
  <dc:creator>PARC;Allen N. Humphries</dc:creator>
  <cp:keywords>OAA-CCAC;MoProj</cp:keywords>
  <cp:lastModifiedBy>Allen Humphries</cp:lastModifiedBy>
  <cp:revision>3</cp:revision>
  <cp:lastPrinted>2013-08-07T17:01:00Z</cp:lastPrinted>
  <dcterms:created xsi:type="dcterms:W3CDTF">2020-06-02T16:21:00Z</dcterms:created>
  <dcterms:modified xsi:type="dcterms:W3CDTF">2020-06-02T17:06:00Z</dcterms:modified>
</cp:coreProperties>
</file>